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D8F" w:rsidRPr="00841D8F" w:rsidRDefault="00841D8F" w:rsidP="00841D8F">
      <w:pPr>
        <w:jc w:val="center"/>
        <w:rPr>
          <w:rFonts w:ascii="Arial" w:hAnsi="Arial" w:cs="Arial"/>
          <w:b/>
        </w:rPr>
      </w:pPr>
      <w:r w:rsidRPr="00841D8F">
        <w:rPr>
          <w:rFonts w:ascii="Arial" w:hAnsi="Arial" w:cs="Arial"/>
          <w:b/>
        </w:rPr>
        <w:t>Bácsalmás Város Önkormányzata Képviselő-testülete</w:t>
      </w:r>
    </w:p>
    <w:p w:rsidR="00841D8F" w:rsidRDefault="00841D8F" w:rsidP="00841D8F">
      <w:pPr>
        <w:jc w:val="center"/>
        <w:rPr>
          <w:rFonts w:ascii="Arial" w:hAnsi="Arial" w:cs="Arial"/>
          <w:b/>
        </w:rPr>
      </w:pPr>
      <w:r w:rsidRPr="00841D8F">
        <w:rPr>
          <w:rFonts w:ascii="Arial" w:hAnsi="Arial" w:cs="Arial"/>
          <w:b/>
        </w:rPr>
        <w:t>9/2017. (VI. 16.) önkormányzati rendelete</w:t>
      </w:r>
    </w:p>
    <w:p w:rsidR="00841D8F" w:rsidRPr="00841D8F" w:rsidRDefault="00841D8F" w:rsidP="00841D8F">
      <w:pPr>
        <w:jc w:val="center"/>
        <w:rPr>
          <w:rFonts w:ascii="Arial" w:hAnsi="Arial" w:cs="Arial"/>
          <w:b/>
        </w:rPr>
      </w:pPr>
    </w:p>
    <w:p w:rsidR="00841D8F" w:rsidRPr="00841D8F" w:rsidRDefault="00841D8F" w:rsidP="00841D8F">
      <w:pPr>
        <w:ind w:left="284"/>
        <w:jc w:val="center"/>
        <w:rPr>
          <w:rFonts w:ascii="Arial" w:hAnsi="Arial" w:cs="Arial"/>
          <w:b/>
        </w:rPr>
      </w:pPr>
      <w:proofErr w:type="gramStart"/>
      <w:r w:rsidRPr="00841D8F">
        <w:rPr>
          <w:rFonts w:ascii="Arial" w:hAnsi="Arial" w:cs="Arial"/>
          <w:b/>
        </w:rPr>
        <w:t>a</w:t>
      </w:r>
      <w:proofErr w:type="gramEnd"/>
      <w:r w:rsidRPr="00841D8F">
        <w:rPr>
          <w:rFonts w:ascii="Arial" w:hAnsi="Arial" w:cs="Arial"/>
          <w:b/>
        </w:rPr>
        <w:t xml:space="preserve"> </w:t>
      </w:r>
      <w:r w:rsidRPr="00841D8F">
        <w:rPr>
          <w:rFonts w:ascii="Arial" w:hAnsi="Arial" w:cs="Arial"/>
          <w:b/>
          <w:bCs/>
        </w:rPr>
        <w:t xml:space="preserve">vásárok és piacok tartásáról </w:t>
      </w:r>
    </w:p>
    <w:p w:rsidR="00841D8F" w:rsidRPr="00FE04A6" w:rsidRDefault="00841D8F" w:rsidP="00841D8F">
      <w:pPr>
        <w:jc w:val="center"/>
        <w:rPr>
          <w:rFonts w:ascii="Arial" w:hAnsi="Arial" w:cs="Arial"/>
        </w:rPr>
      </w:pPr>
    </w:p>
    <w:p w:rsidR="00841D8F" w:rsidRPr="00FE04A6" w:rsidRDefault="00841D8F" w:rsidP="00841D8F">
      <w:pPr>
        <w:autoSpaceDE w:val="0"/>
        <w:autoSpaceDN w:val="0"/>
        <w:adjustRightInd w:val="0"/>
        <w:rPr>
          <w:rFonts w:ascii="Arial" w:hAnsi="Arial" w:cs="Arial"/>
        </w:rPr>
      </w:pPr>
    </w:p>
    <w:p w:rsidR="00841D8F" w:rsidRPr="00FE04A6" w:rsidRDefault="00841D8F" w:rsidP="00FE04A6">
      <w:pPr>
        <w:ind w:firstLine="284"/>
        <w:rPr>
          <w:rFonts w:ascii="Arial" w:eastAsia="Times New Roman" w:hAnsi="Arial" w:cs="Arial"/>
          <w:lang w:eastAsia="hu-HU"/>
        </w:rPr>
      </w:pPr>
      <w:r w:rsidRPr="00FE04A6">
        <w:rPr>
          <w:rFonts w:ascii="Arial" w:eastAsia="Times New Roman" w:hAnsi="Arial" w:cs="Arial"/>
          <w:lang w:eastAsia="hu-HU"/>
        </w:rPr>
        <w:t>Bácsalmás Város Önkormányzatának Képviselő-testülete az Alaptörvény 32. cikk (2) bekezdésében meghatározott eredeti jogalkotói hatáskörében, a Magyarország helyi önkormányzatairól szóló 2011. évi CLXXXIX. törvény 13. §. (1) bekezdés 14. pontjában meghatározott feladatkörében eljárva a következőket rendeli el:</w:t>
      </w:r>
    </w:p>
    <w:p w:rsidR="00841D8F" w:rsidRPr="00FE04A6" w:rsidRDefault="00841D8F" w:rsidP="00841D8F">
      <w:pPr>
        <w:ind w:firstLine="284"/>
        <w:rPr>
          <w:rFonts w:ascii="Arial" w:hAnsi="Arial" w:cs="Arial"/>
        </w:rPr>
      </w:pPr>
    </w:p>
    <w:p w:rsidR="00841D8F" w:rsidRPr="00FE04A6" w:rsidRDefault="00841D8F" w:rsidP="00841D8F">
      <w:pPr>
        <w:jc w:val="center"/>
        <w:rPr>
          <w:rFonts w:ascii="Arial" w:hAnsi="Arial" w:cs="Arial"/>
          <w:b/>
          <w:bCs/>
        </w:rPr>
      </w:pPr>
      <w:r w:rsidRPr="00FE04A6">
        <w:rPr>
          <w:rFonts w:ascii="Arial" w:hAnsi="Arial" w:cs="Arial"/>
          <w:b/>
          <w:bCs/>
        </w:rPr>
        <w:t>A rendelet hatálya</w:t>
      </w:r>
    </w:p>
    <w:p w:rsidR="00841D8F" w:rsidRPr="00FE04A6" w:rsidRDefault="00841D8F" w:rsidP="00841D8F">
      <w:pPr>
        <w:rPr>
          <w:rFonts w:ascii="Arial" w:hAnsi="Arial" w:cs="Arial"/>
        </w:rPr>
      </w:pPr>
    </w:p>
    <w:p w:rsidR="00841D8F" w:rsidRPr="00D0402C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D0402C">
        <w:rPr>
          <w:rFonts w:ascii="Arial" w:hAnsi="Arial" w:cs="Arial"/>
          <w:b/>
          <w:color w:val="000000" w:themeColor="text1"/>
        </w:rPr>
        <w:t>1.§</w:t>
      </w:r>
    </w:p>
    <w:p w:rsidR="00841D8F" w:rsidRPr="00841D8F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841D8F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841D8F">
        <w:rPr>
          <w:rFonts w:ascii="Arial" w:hAnsi="Arial" w:cs="Arial"/>
          <w:color w:val="000000" w:themeColor="text1"/>
        </w:rPr>
        <w:t>(1) A rendelet hatálya kiterjed a Bácsalmás város k</w:t>
      </w:r>
      <w:r w:rsidR="00D0402C">
        <w:rPr>
          <w:rFonts w:ascii="Arial" w:hAnsi="Arial" w:cs="Arial"/>
          <w:color w:val="000000" w:themeColor="text1"/>
        </w:rPr>
        <w:t>özigazgatási területén tartandó</w:t>
      </w:r>
    </w:p>
    <w:p w:rsidR="00841D8F" w:rsidRPr="00841D8F" w:rsidRDefault="00841D8F" w:rsidP="00841D8F">
      <w:pPr>
        <w:ind w:firstLine="284"/>
        <w:rPr>
          <w:rFonts w:ascii="Arial" w:hAnsi="Arial" w:cs="Arial"/>
          <w:color w:val="000000" w:themeColor="text1"/>
        </w:rPr>
      </w:pPr>
      <w:proofErr w:type="gramStart"/>
      <w:r w:rsidRPr="00841D8F">
        <w:rPr>
          <w:rFonts w:ascii="Arial" w:hAnsi="Arial" w:cs="Arial"/>
          <w:color w:val="000000" w:themeColor="text1"/>
        </w:rPr>
        <w:t>a</w:t>
      </w:r>
      <w:proofErr w:type="gramEnd"/>
      <w:r w:rsidRPr="00841D8F">
        <w:rPr>
          <w:rFonts w:ascii="Arial" w:hAnsi="Arial" w:cs="Arial"/>
          <w:color w:val="000000" w:themeColor="text1"/>
        </w:rPr>
        <w:t>) országos állat-és kirakodóvásárra (továbbiakban: vásár)</w:t>
      </w:r>
      <w:r w:rsidR="00D0402C">
        <w:rPr>
          <w:rFonts w:ascii="Arial" w:hAnsi="Arial" w:cs="Arial"/>
          <w:color w:val="000000" w:themeColor="text1"/>
        </w:rPr>
        <w:t>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b) napi élelmiszerpiacra és használtcikk piacra (továbbiakban: piac)</w:t>
      </w:r>
      <w:r w:rsidR="00D0402C">
        <w:rPr>
          <w:rFonts w:ascii="Arial" w:hAnsi="Arial" w:cs="Arial"/>
          <w:color w:val="000000" w:themeColor="text1"/>
        </w:rPr>
        <w:t>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c) alkalmi (ünnepi) vásárra</w:t>
      </w:r>
      <w:r w:rsidR="00D0402C">
        <w:rPr>
          <w:rFonts w:ascii="Arial" w:hAnsi="Arial" w:cs="Arial"/>
          <w:color w:val="000000" w:themeColor="text1"/>
        </w:rPr>
        <w:t>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(2) Nem terjed ki a rendelet hatálya az alkalmi árusításra és az egyedi engedély </w:t>
      </w:r>
      <w:proofErr w:type="gramStart"/>
      <w:r w:rsidRPr="00C758D6">
        <w:rPr>
          <w:rFonts w:ascii="Arial" w:hAnsi="Arial" w:cs="Arial"/>
          <w:color w:val="000000" w:themeColor="text1"/>
        </w:rPr>
        <w:t>alapján</w:t>
      </w:r>
      <w:proofErr w:type="gramEnd"/>
      <w:r w:rsidRPr="00C758D6">
        <w:rPr>
          <w:rFonts w:ascii="Arial" w:hAnsi="Arial" w:cs="Arial"/>
          <w:color w:val="000000" w:themeColor="text1"/>
        </w:rPr>
        <w:t xml:space="preserve"> a közterületen folytatott árusításra.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(3) A rendelet szabályait mindenki köteles megtartani, aki a vásár, piac területén elad, vásárol vagy ott bármely szolgáltató vagy bármely egyéb tevékenységet végez.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>Piac és vásár fenntartása</w:t>
      </w: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841D8F" w:rsidRPr="00D0402C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D0402C">
        <w:rPr>
          <w:rFonts w:ascii="Arial" w:hAnsi="Arial" w:cs="Arial"/>
          <w:b/>
          <w:color w:val="000000" w:themeColor="text1"/>
        </w:rPr>
        <w:t>2.§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(1) Bácsalmás Város Önkormányzata (a továbbiakban: Önkormányzat) a lakosság élelmiszerekkel, közszükségleti cikkekkel történő jobb ellátása érdekében piacot tart fenn.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(2) Az Önkormányzat az alkalmi (ünnepi) vásár kivételével vásárt nem tart fenn.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(3) Az Önkormányzat piac fenntartásával kapcsolatos feladatait piacüzemeltető útján látja el, a piacüzemeltető és az önkormányzat közötti megállapodás</w:t>
      </w:r>
      <w:r>
        <w:rPr>
          <w:rFonts w:ascii="Arial" w:hAnsi="Arial" w:cs="Arial"/>
          <w:color w:val="000000" w:themeColor="text1"/>
        </w:rPr>
        <w:t xml:space="preserve"> keretében. A piac üzemeltetője a</w:t>
      </w:r>
      <w:r w:rsidRPr="00C758D6">
        <w:rPr>
          <w:rFonts w:ascii="Arial" w:hAnsi="Arial" w:cs="Arial"/>
          <w:color w:val="000000" w:themeColor="text1"/>
        </w:rPr>
        <w:t xml:space="preserve"> Bácsalmási Önkormányzati Közszolgáltatási Közhasznú</w:t>
      </w:r>
      <w:r>
        <w:rPr>
          <w:rFonts w:ascii="Arial" w:hAnsi="Arial" w:cs="Arial"/>
          <w:color w:val="000000" w:themeColor="text1"/>
        </w:rPr>
        <w:t xml:space="preserve"> </w:t>
      </w:r>
      <w:r w:rsidRPr="00C758D6">
        <w:rPr>
          <w:rFonts w:ascii="Arial" w:hAnsi="Arial" w:cs="Arial"/>
          <w:color w:val="000000" w:themeColor="text1"/>
        </w:rPr>
        <w:t>Nonprofit Kft. (a továbbiakban: üzemeltető)</w:t>
      </w:r>
      <w:r>
        <w:rPr>
          <w:rFonts w:ascii="Arial" w:hAnsi="Arial" w:cs="Arial"/>
          <w:color w:val="000000" w:themeColor="text1"/>
        </w:rPr>
        <w:t>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(4) A piacüzemeltető feladata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proofErr w:type="gramStart"/>
      <w:r w:rsidRPr="00C758D6">
        <w:rPr>
          <w:rFonts w:ascii="Arial" w:hAnsi="Arial" w:cs="Arial"/>
          <w:color w:val="000000" w:themeColor="text1"/>
        </w:rPr>
        <w:t>a</w:t>
      </w:r>
      <w:proofErr w:type="gramEnd"/>
      <w:r w:rsidRPr="00C758D6">
        <w:rPr>
          <w:rFonts w:ascii="Arial" w:hAnsi="Arial" w:cs="Arial"/>
          <w:color w:val="000000" w:themeColor="text1"/>
        </w:rPr>
        <w:t xml:space="preserve">) </w:t>
      </w:r>
      <w:proofErr w:type="spellStart"/>
      <w:r w:rsidRPr="00C758D6">
        <w:rPr>
          <w:rFonts w:ascii="Arial" w:hAnsi="Arial" w:cs="Arial"/>
          <w:color w:val="000000" w:themeColor="text1"/>
        </w:rPr>
        <w:t>a</w:t>
      </w:r>
      <w:proofErr w:type="spellEnd"/>
      <w:r w:rsidRPr="00C758D6">
        <w:rPr>
          <w:rFonts w:ascii="Arial" w:hAnsi="Arial" w:cs="Arial"/>
          <w:color w:val="000000" w:themeColor="text1"/>
        </w:rPr>
        <w:t xml:space="preserve"> piac üzemeltetése, rendjének biztosítása</w:t>
      </w:r>
      <w:r>
        <w:rPr>
          <w:rFonts w:ascii="Arial" w:hAnsi="Arial" w:cs="Arial"/>
          <w:color w:val="000000" w:themeColor="text1"/>
        </w:rPr>
        <w:t>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b) a piac területének tisztántartása</w:t>
      </w:r>
      <w:r>
        <w:rPr>
          <w:rFonts w:ascii="Arial" w:hAnsi="Arial" w:cs="Arial"/>
          <w:color w:val="000000" w:themeColor="text1"/>
        </w:rPr>
        <w:t>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c) </w:t>
      </w:r>
      <w:r w:rsidRPr="00C758D6">
        <w:rPr>
          <w:rFonts w:ascii="Arial" w:hAnsi="Arial" w:cs="Arial"/>
          <w:color w:val="000000" w:themeColor="text1"/>
        </w:rPr>
        <w:t>a helyf</w:t>
      </w:r>
      <w:r>
        <w:rPr>
          <w:rFonts w:ascii="Arial" w:hAnsi="Arial" w:cs="Arial"/>
          <w:color w:val="000000" w:themeColor="text1"/>
        </w:rPr>
        <w:t>oglalás rendjének fenntartása</w:t>
      </w:r>
      <w:r w:rsidRPr="00C758D6">
        <w:rPr>
          <w:rFonts w:ascii="Arial" w:hAnsi="Arial" w:cs="Arial"/>
          <w:color w:val="000000" w:themeColor="text1"/>
        </w:rPr>
        <w:t xml:space="preserve">, a </w:t>
      </w:r>
      <w:r>
        <w:rPr>
          <w:rFonts w:ascii="Arial" w:hAnsi="Arial" w:cs="Arial"/>
          <w:color w:val="000000" w:themeColor="text1"/>
        </w:rPr>
        <w:t>helyfoglalási díjak beszedése,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d) egyéb</w:t>
      </w:r>
      <w:r>
        <w:rPr>
          <w:rFonts w:ascii="Arial" w:hAnsi="Arial" w:cs="Arial"/>
          <w:color w:val="000000" w:themeColor="text1"/>
        </w:rPr>
        <w:t>,</w:t>
      </w:r>
      <w:r w:rsidRPr="00C758D6">
        <w:rPr>
          <w:rFonts w:ascii="Arial" w:hAnsi="Arial" w:cs="Arial"/>
          <w:color w:val="000000" w:themeColor="text1"/>
        </w:rPr>
        <w:t xml:space="preserve"> az e rendeletben megfogalmazott feladatok ellátása. 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D0402C" w:rsidRDefault="00841D8F" w:rsidP="00841D8F">
      <w:pPr>
        <w:ind w:firstLine="284"/>
        <w:jc w:val="center"/>
        <w:rPr>
          <w:rFonts w:ascii="Arial" w:hAnsi="Arial" w:cs="Arial"/>
          <w:b/>
          <w:color w:val="000000" w:themeColor="text1"/>
        </w:rPr>
      </w:pPr>
      <w:r w:rsidRPr="00D0402C">
        <w:rPr>
          <w:rFonts w:ascii="Arial" w:hAnsi="Arial" w:cs="Arial"/>
          <w:b/>
          <w:color w:val="000000" w:themeColor="text1"/>
        </w:rPr>
        <w:t>3.§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(1) A piac rendjét az üzemeltető határozza meg és erről jól látható helyen közzétett hirdetményben tájékoztatja az árusokat és vásárlókat.</w:t>
      </w:r>
      <w:r>
        <w:rPr>
          <w:rFonts w:ascii="Arial" w:hAnsi="Arial" w:cs="Arial"/>
          <w:color w:val="000000" w:themeColor="text1"/>
        </w:rPr>
        <w:t xml:space="preserve"> </w:t>
      </w:r>
      <w:r w:rsidRPr="00C758D6">
        <w:rPr>
          <w:rFonts w:ascii="Arial" w:hAnsi="Arial" w:cs="Arial"/>
          <w:color w:val="000000" w:themeColor="text1"/>
        </w:rPr>
        <w:t>A hirdetménynek tartalmaznia kell a nyitva tartás rendjét, a helyfoglalás és a telepítés szakmai szabályok figyelembe vételével kialakított sorrendjét.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lastRenderedPageBreak/>
        <w:t>(</w:t>
      </w:r>
      <w:r>
        <w:rPr>
          <w:rFonts w:ascii="Arial" w:hAnsi="Arial" w:cs="Arial"/>
          <w:color w:val="000000" w:themeColor="text1"/>
        </w:rPr>
        <w:t>2) A napi élelmiszerpiac minden héten</w:t>
      </w:r>
      <w:r w:rsidRPr="00C758D6">
        <w:rPr>
          <w:rFonts w:ascii="Arial" w:hAnsi="Arial" w:cs="Arial"/>
          <w:color w:val="000000" w:themeColor="text1"/>
        </w:rPr>
        <w:t xml:space="preserve"> hétfő</w:t>
      </w:r>
      <w:r>
        <w:rPr>
          <w:rFonts w:ascii="Arial" w:hAnsi="Arial" w:cs="Arial"/>
          <w:color w:val="000000" w:themeColor="text1"/>
        </w:rPr>
        <w:t>n és pénteken</w:t>
      </w:r>
      <w:r w:rsidRPr="00C758D6">
        <w:rPr>
          <w:rFonts w:ascii="Arial" w:hAnsi="Arial" w:cs="Arial"/>
          <w:color w:val="000000" w:themeColor="text1"/>
        </w:rPr>
        <w:t xml:space="preserve"> 6.00-13.00 óráig</w:t>
      </w:r>
      <w:r>
        <w:rPr>
          <w:rFonts w:ascii="Arial" w:hAnsi="Arial" w:cs="Arial"/>
          <w:color w:val="000000" w:themeColor="text1"/>
        </w:rPr>
        <w:t xml:space="preserve"> tartható. A használtcikk piac napjai</w:t>
      </w:r>
      <w:r w:rsidRPr="00C758D6">
        <w:rPr>
          <w:rFonts w:ascii="Arial" w:hAnsi="Arial" w:cs="Arial"/>
          <w:color w:val="000000" w:themeColor="text1"/>
        </w:rPr>
        <w:t xml:space="preserve"> az élelmiszerpiac napjaival megegyezők</w:t>
      </w:r>
      <w:r>
        <w:rPr>
          <w:rFonts w:ascii="Arial" w:hAnsi="Arial" w:cs="Arial"/>
          <w:color w:val="000000" w:themeColor="text1"/>
        </w:rPr>
        <w:t>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(3) A piac ú</w:t>
      </w:r>
      <w:r w:rsidRPr="00C758D6">
        <w:rPr>
          <w:rFonts w:ascii="Arial" w:hAnsi="Arial" w:cs="Arial"/>
          <w:color w:val="000000" w:themeColor="text1"/>
        </w:rPr>
        <w:t>jév</w:t>
      </w:r>
      <w:r>
        <w:rPr>
          <w:rFonts w:ascii="Arial" w:hAnsi="Arial" w:cs="Arial"/>
          <w:color w:val="000000" w:themeColor="text1"/>
        </w:rPr>
        <w:t>kor, március 15-én</w:t>
      </w:r>
      <w:r w:rsidRPr="00C758D6">
        <w:rPr>
          <w:rFonts w:ascii="Arial" w:hAnsi="Arial" w:cs="Arial"/>
          <w:color w:val="000000" w:themeColor="text1"/>
        </w:rPr>
        <w:t>, húsvét</w:t>
      </w:r>
      <w:r>
        <w:rPr>
          <w:rFonts w:ascii="Arial" w:hAnsi="Arial" w:cs="Arial"/>
          <w:color w:val="000000" w:themeColor="text1"/>
        </w:rPr>
        <w:t>kor</w:t>
      </w:r>
      <w:r w:rsidRPr="00C758D6">
        <w:rPr>
          <w:rFonts w:ascii="Arial" w:hAnsi="Arial" w:cs="Arial"/>
          <w:color w:val="000000" w:themeColor="text1"/>
        </w:rPr>
        <w:t>, pünkösd</w:t>
      </w:r>
      <w:r>
        <w:rPr>
          <w:rFonts w:ascii="Arial" w:hAnsi="Arial" w:cs="Arial"/>
          <w:color w:val="000000" w:themeColor="text1"/>
        </w:rPr>
        <w:t>kor, augusztus 20-án, október 23-án</w:t>
      </w:r>
      <w:r w:rsidRPr="00C758D6">
        <w:rPr>
          <w:rFonts w:ascii="Arial" w:hAnsi="Arial" w:cs="Arial"/>
          <w:color w:val="000000" w:themeColor="text1"/>
        </w:rPr>
        <w:t>, november 1-jén és karácsonykor zárva tart.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>A piac- és vásártér helye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3A6FE2" w:rsidRDefault="00841D8F" w:rsidP="00646A76">
      <w:pPr>
        <w:jc w:val="center"/>
        <w:rPr>
          <w:rFonts w:ascii="Arial" w:hAnsi="Arial" w:cs="Arial"/>
          <w:b/>
          <w:color w:val="000000" w:themeColor="text1"/>
        </w:rPr>
      </w:pPr>
      <w:r w:rsidRPr="003A6FE2">
        <w:rPr>
          <w:rFonts w:ascii="Arial" w:hAnsi="Arial" w:cs="Arial"/>
          <w:b/>
          <w:color w:val="000000" w:themeColor="text1"/>
        </w:rPr>
        <w:t>4.§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3A6FE2" w:rsidP="00841D8F">
      <w:pPr>
        <w:ind w:firstLine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(1) A piac helye</w:t>
      </w:r>
      <w:r w:rsidR="00841D8F">
        <w:rPr>
          <w:rFonts w:ascii="Arial" w:hAnsi="Arial" w:cs="Arial"/>
          <w:color w:val="000000" w:themeColor="text1"/>
        </w:rPr>
        <w:t xml:space="preserve"> a Rákóczi út</w:t>
      </w:r>
      <w:r w:rsidR="00841D8F" w:rsidRPr="00C758D6">
        <w:rPr>
          <w:rFonts w:ascii="Arial" w:hAnsi="Arial" w:cs="Arial"/>
          <w:color w:val="000000" w:themeColor="text1"/>
        </w:rPr>
        <w:t xml:space="preserve">nak a Petőfi u. és a Posta u. bejárata által határolt - a szilárd burkolatú úttól D-re eső - része, amelynek pontos határait az e rendelet </w:t>
      </w:r>
      <w:r w:rsidR="00841D8F">
        <w:rPr>
          <w:rFonts w:ascii="Arial" w:hAnsi="Arial" w:cs="Arial"/>
          <w:i/>
          <w:iCs/>
          <w:color w:val="000000" w:themeColor="text1"/>
        </w:rPr>
        <w:t>1.</w:t>
      </w:r>
      <w:r w:rsidR="00841D8F" w:rsidRPr="00C758D6">
        <w:rPr>
          <w:rFonts w:ascii="Arial" w:hAnsi="Arial" w:cs="Arial"/>
          <w:i/>
          <w:iCs/>
          <w:color w:val="000000" w:themeColor="text1"/>
        </w:rPr>
        <w:t xml:space="preserve"> melléklete </w:t>
      </w:r>
      <w:r w:rsidR="00841D8F" w:rsidRPr="00C758D6">
        <w:rPr>
          <w:rFonts w:ascii="Arial" w:hAnsi="Arial" w:cs="Arial"/>
          <w:color w:val="000000" w:themeColor="text1"/>
        </w:rPr>
        <w:t>szerinti helyszínrajz tartalmazza.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6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(2) A</w:t>
      </w:r>
      <w:r w:rsidRPr="00C758D6">
        <w:rPr>
          <w:rFonts w:ascii="Arial" w:hAnsi="Arial" w:cs="Arial"/>
          <w:color w:val="000000" w:themeColor="text1"/>
        </w:rPr>
        <w:t>lkalmi (ünnepi búcsúvásár)</w:t>
      </w:r>
      <w:r>
        <w:rPr>
          <w:rFonts w:ascii="Arial" w:hAnsi="Arial" w:cs="Arial"/>
          <w:color w:val="000000" w:themeColor="text1"/>
        </w:rPr>
        <w:t xml:space="preserve"> a Bácsalmás, Dózsa </w:t>
      </w:r>
      <w:proofErr w:type="spellStart"/>
      <w:r>
        <w:rPr>
          <w:rFonts w:ascii="Arial" w:hAnsi="Arial" w:cs="Arial"/>
          <w:color w:val="000000" w:themeColor="text1"/>
        </w:rPr>
        <w:t>Gy</w:t>
      </w:r>
      <w:proofErr w:type="spellEnd"/>
      <w:r>
        <w:rPr>
          <w:rFonts w:ascii="Arial" w:hAnsi="Arial" w:cs="Arial"/>
          <w:color w:val="000000" w:themeColor="text1"/>
        </w:rPr>
        <w:t xml:space="preserve">. </w:t>
      </w:r>
      <w:proofErr w:type="gramStart"/>
      <w:r>
        <w:rPr>
          <w:rFonts w:ascii="Arial" w:hAnsi="Arial" w:cs="Arial"/>
          <w:color w:val="000000" w:themeColor="text1"/>
        </w:rPr>
        <w:t>u.</w:t>
      </w:r>
      <w:proofErr w:type="gramEnd"/>
      <w:r w:rsidRPr="00C758D6">
        <w:rPr>
          <w:rFonts w:ascii="Arial" w:hAnsi="Arial" w:cs="Arial"/>
          <w:color w:val="000000" w:themeColor="text1"/>
        </w:rPr>
        <w:t xml:space="preserve"> 2371/1. hrsz</w:t>
      </w:r>
      <w:r>
        <w:rPr>
          <w:rFonts w:ascii="Arial" w:hAnsi="Arial" w:cs="Arial"/>
          <w:color w:val="000000" w:themeColor="text1"/>
        </w:rPr>
        <w:t xml:space="preserve">.-ú, </w:t>
      </w:r>
      <w:smartTag w:uri="urn:schemas-microsoft-com:office:smarttags" w:element="metricconverter">
        <w:smartTagPr>
          <w:attr w:name="ProductID" w:val="1082. m2"/>
        </w:smartTagPr>
        <w:r w:rsidRPr="00C758D6">
          <w:rPr>
            <w:rFonts w:ascii="Arial" w:hAnsi="Arial" w:cs="Arial"/>
            <w:color w:val="000000" w:themeColor="text1"/>
          </w:rPr>
          <w:t>1082. m</w:t>
        </w:r>
        <w:r w:rsidRPr="00C758D6">
          <w:rPr>
            <w:rFonts w:ascii="Arial" w:hAnsi="Arial" w:cs="Arial"/>
            <w:color w:val="000000" w:themeColor="text1"/>
            <w:vertAlign w:val="superscript"/>
          </w:rPr>
          <w:t>2</w:t>
        </w:r>
      </w:smartTag>
      <w:r w:rsidRPr="00C758D6">
        <w:rPr>
          <w:rFonts w:ascii="Arial" w:hAnsi="Arial" w:cs="Arial"/>
          <w:color w:val="000000" w:themeColor="text1"/>
        </w:rPr>
        <w:t xml:space="preserve"> területű (</w:t>
      </w:r>
      <w:proofErr w:type="spellStart"/>
      <w:r w:rsidRPr="00C758D6">
        <w:rPr>
          <w:rFonts w:ascii="Arial" w:hAnsi="Arial" w:cs="Arial"/>
          <w:color w:val="000000" w:themeColor="text1"/>
        </w:rPr>
        <w:t>Csajer</w:t>
      </w:r>
      <w:proofErr w:type="spellEnd"/>
      <w:r w:rsidRPr="00C758D6">
        <w:rPr>
          <w:rFonts w:ascii="Arial" w:hAnsi="Arial" w:cs="Arial"/>
          <w:color w:val="000000" w:themeColor="text1"/>
        </w:rPr>
        <w:t>)</w:t>
      </w:r>
      <w:r>
        <w:rPr>
          <w:rFonts w:ascii="Arial" w:hAnsi="Arial" w:cs="Arial"/>
          <w:color w:val="000000" w:themeColor="text1"/>
        </w:rPr>
        <w:t xml:space="preserve"> ingatlanon tartható.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 xml:space="preserve">A vásáron és piacon forgalomba hozható áruk köre, </w:t>
      </w: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proofErr w:type="gramStart"/>
      <w:r w:rsidRPr="00C758D6">
        <w:rPr>
          <w:rFonts w:ascii="Arial" w:hAnsi="Arial" w:cs="Arial"/>
          <w:b/>
          <w:bCs/>
          <w:color w:val="000000" w:themeColor="text1"/>
        </w:rPr>
        <w:t>árusításra</w:t>
      </w:r>
      <w:proofErr w:type="gramEnd"/>
      <w:r w:rsidRPr="00C758D6">
        <w:rPr>
          <w:rFonts w:ascii="Arial" w:hAnsi="Arial" w:cs="Arial"/>
          <w:b/>
          <w:bCs/>
          <w:color w:val="000000" w:themeColor="text1"/>
        </w:rPr>
        <w:t xml:space="preserve"> való jogosultság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Pr="003A6FE2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3A6FE2">
        <w:rPr>
          <w:rFonts w:ascii="Arial" w:hAnsi="Arial" w:cs="Arial"/>
          <w:b/>
          <w:color w:val="000000" w:themeColor="text1"/>
        </w:rPr>
        <w:t>5.§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Default="00841D8F" w:rsidP="003A6FE2">
      <w:pPr>
        <w:ind w:firstLine="391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</w:t>
      </w:r>
      <w:r w:rsidRPr="00C758D6">
        <w:rPr>
          <w:rFonts w:ascii="Arial" w:hAnsi="Arial" w:cs="Arial"/>
          <w:color w:val="000000" w:themeColor="text1"/>
        </w:rPr>
        <w:t>1)</w:t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 xml:space="preserve"> Piacon és vásáron azok üzemeltetési rendjének megfelelő termékek hozhatók forgalomba, az előírások betartása mellett. Mezőgazdasági őstermelő, kistermelő kizárólag maga termelte terméket árulhat. A piacon kézműves termékek is forgalomba hozhatók.</w:t>
      </w:r>
    </w:p>
    <w:p w:rsidR="003A6FE2" w:rsidRPr="00C758D6" w:rsidRDefault="003A6FE2" w:rsidP="003A6FE2">
      <w:pPr>
        <w:ind w:firstLine="391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Default="00841D8F" w:rsidP="003A6FE2">
      <w:pPr>
        <w:ind w:left="389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(2) Vizsgálatot igénylő terméket csak igazolás, engedély bemutatásával lehet árusítani.</w:t>
      </w:r>
    </w:p>
    <w:p w:rsidR="003A6FE2" w:rsidRPr="00C758D6" w:rsidRDefault="003A6FE2" w:rsidP="003A6FE2">
      <w:pPr>
        <w:ind w:left="389"/>
        <w:jc w:val="left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Pr="00C758D6" w:rsidRDefault="00841D8F" w:rsidP="003A6FE2">
      <w:pPr>
        <w:ind w:firstLine="357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(3) Piacon és vásáron kereskedői tevékenységet az végezhet:</w:t>
      </w:r>
    </w:p>
    <w:p w:rsidR="00841D8F" w:rsidRPr="00C758D6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proofErr w:type="gramStart"/>
      <w:r>
        <w:rPr>
          <w:rFonts w:ascii="Arial" w:eastAsia="Times New Roman" w:hAnsi="Arial" w:cs="Arial"/>
          <w:color w:val="000000" w:themeColor="text1"/>
          <w:lang w:eastAsia="hu-HU"/>
        </w:rPr>
        <w:t>a</w:t>
      </w:r>
      <w:proofErr w:type="gramEnd"/>
      <w:r>
        <w:rPr>
          <w:rFonts w:ascii="Arial" w:eastAsia="Times New Roman" w:hAnsi="Arial" w:cs="Arial"/>
          <w:color w:val="000000" w:themeColor="text1"/>
          <w:lang w:eastAsia="hu-HU"/>
        </w:rPr>
        <w:t>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="00841D8F" w:rsidRPr="00C758D6">
        <w:rPr>
          <w:rFonts w:ascii="Arial" w:eastAsia="Times New Roman" w:hAnsi="Arial" w:cs="Arial"/>
          <w:color w:val="000000" w:themeColor="text1"/>
          <w:lang w:eastAsia="hu-HU"/>
        </w:rPr>
        <w:t>aki a jogszabályokban előírt feltételeknek megfelel,</w:t>
      </w:r>
    </w:p>
    <w:p w:rsidR="00841D8F" w:rsidRPr="00C758D6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r>
        <w:rPr>
          <w:rFonts w:ascii="Arial" w:eastAsia="Times New Roman" w:hAnsi="Arial" w:cs="Arial"/>
          <w:color w:val="000000" w:themeColor="text1"/>
          <w:lang w:eastAsia="hu-HU"/>
        </w:rPr>
        <w:t>b)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="00841D8F" w:rsidRPr="00C758D6">
        <w:rPr>
          <w:rFonts w:ascii="Arial" w:eastAsia="Times New Roman" w:hAnsi="Arial" w:cs="Arial"/>
          <w:color w:val="000000" w:themeColor="text1"/>
          <w:lang w:eastAsia="hu-HU"/>
        </w:rPr>
        <w:t>az árusításra vonatkozó egyéb szabályokat betartja,</w:t>
      </w:r>
    </w:p>
    <w:p w:rsidR="00841D8F" w:rsidRPr="00C758D6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r>
        <w:rPr>
          <w:rFonts w:ascii="Arial" w:eastAsia="Times New Roman" w:hAnsi="Arial" w:cs="Arial"/>
          <w:color w:val="000000" w:themeColor="text1"/>
          <w:lang w:eastAsia="hu-HU"/>
        </w:rPr>
        <w:t>c)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="00841D8F" w:rsidRPr="00C758D6">
        <w:rPr>
          <w:rFonts w:ascii="Arial" w:eastAsia="Times New Roman" w:hAnsi="Arial" w:cs="Arial"/>
          <w:color w:val="000000" w:themeColor="text1"/>
          <w:lang w:eastAsia="hu-HU"/>
        </w:rPr>
        <w:t>az általa igénybe vett árusítóhely használatáért a helypénzt megfizette,</w:t>
      </w:r>
    </w:p>
    <w:p w:rsidR="00841D8F" w:rsidRPr="00C758D6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r>
        <w:rPr>
          <w:rFonts w:ascii="Arial" w:eastAsia="Times New Roman" w:hAnsi="Arial" w:cs="Arial"/>
          <w:color w:val="000000" w:themeColor="text1"/>
          <w:lang w:eastAsia="hu-HU"/>
        </w:rPr>
        <w:t>d)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="00841D8F" w:rsidRPr="00C758D6">
        <w:rPr>
          <w:rFonts w:ascii="Arial" w:eastAsia="Times New Roman" w:hAnsi="Arial" w:cs="Arial"/>
          <w:color w:val="000000" w:themeColor="text1"/>
          <w:lang w:eastAsia="hu-HU"/>
        </w:rPr>
        <w:t>nevét, címét igazolta,</w:t>
      </w:r>
    </w:p>
    <w:p w:rsidR="00841D8F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  <w:proofErr w:type="gramStart"/>
      <w:r>
        <w:rPr>
          <w:rFonts w:ascii="Arial" w:eastAsia="Times New Roman" w:hAnsi="Arial" w:cs="Arial"/>
          <w:color w:val="000000" w:themeColor="text1"/>
          <w:lang w:eastAsia="hu-HU"/>
        </w:rPr>
        <w:t>e</w:t>
      </w:r>
      <w:proofErr w:type="gramEnd"/>
      <w:r>
        <w:rPr>
          <w:rFonts w:ascii="Arial" w:eastAsia="Times New Roman" w:hAnsi="Arial" w:cs="Arial"/>
          <w:color w:val="000000" w:themeColor="text1"/>
          <w:lang w:eastAsia="hu-HU"/>
        </w:rPr>
        <w:t>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="00841D8F" w:rsidRPr="00C758D6">
        <w:rPr>
          <w:rFonts w:ascii="Arial" w:eastAsia="Times New Roman" w:hAnsi="Arial" w:cs="Arial"/>
          <w:color w:val="000000" w:themeColor="text1"/>
          <w:lang w:eastAsia="hu-HU"/>
        </w:rPr>
        <w:t>tevékenységre feljogosító iratot bemutatta az üzemeltető megbízottjának.</w:t>
      </w:r>
    </w:p>
    <w:p w:rsidR="003A6FE2" w:rsidRPr="00C758D6" w:rsidRDefault="003A6FE2" w:rsidP="003A6FE2">
      <w:pPr>
        <w:ind w:left="360"/>
        <w:jc w:val="left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Default="00841D8F" w:rsidP="003A6FE2">
      <w:pPr>
        <w:ind w:firstLine="426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(4) Az üzemeltető megbízottja a helyfoglaláshoz kérheti a hatósági engedély</w:t>
      </w:r>
      <w:r>
        <w:rPr>
          <w:rFonts w:ascii="Arial" w:eastAsia="Times New Roman" w:hAnsi="Arial" w:cs="Arial"/>
          <w:color w:val="000000" w:themeColor="text1"/>
          <w:lang w:eastAsia="hu-HU"/>
        </w:rPr>
        <w:t xml:space="preserve"> </w:t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>bemutatását azokhoz az árucikkekhez, melyek csak így hozhatók forgalomba. Ennek</w:t>
      </w:r>
      <w:r>
        <w:rPr>
          <w:rFonts w:ascii="Arial" w:eastAsia="Times New Roman" w:hAnsi="Arial" w:cs="Arial"/>
          <w:color w:val="000000" w:themeColor="text1"/>
          <w:lang w:eastAsia="hu-HU"/>
        </w:rPr>
        <w:t xml:space="preserve"> </w:t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>hiányában a termék nem árusítható.</w:t>
      </w:r>
    </w:p>
    <w:p w:rsidR="003A6FE2" w:rsidRPr="00C758D6" w:rsidRDefault="003A6FE2" w:rsidP="003A6FE2">
      <w:pPr>
        <w:ind w:firstLine="426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Default="00841D8F" w:rsidP="003A6FE2">
      <w:pPr>
        <w:ind w:firstLine="360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(5) Minden kereskedő köteles a piac</w:t>
      </w:r>
      <w:r w:rsidR="003A6FE2">
        <w:rPr>
          <w:rFonts w:ascii="Arial" w:eastAsia="Times New Roman" w:hAnsi="Arial" w:cs="Arial"/>
          <w:color w:val="000000" w:themeColor="text1"/>
          <w:lang w:eastAsia="hu-HU"/>
        </w:rPr>
        <w:t xml:space="preserve"> </w:t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>felügyeletét ellátó személynek az áru származása, minősége, mennyisége, valamint az ára tekintetében a szükséges felvilágosítást megadni.</w:t>
      </w:r>
    </w:p>
    <w:p w:rsidR="003A6FE2" w:rsidRPr="00C758D6" w:rsidRDefault="003A6FE2" w:rsidP="003A6FE2">
      <w:pPr>
        <w:ind w:firstLine="360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Default="00841D8F" w:rsidP="003A6FE2">
      <w:pPr>
        <w:ind w:firstLine="426"/>
        <w:rPr>
          <w:rFonts w:ascii="Arial" w:eastAsia="Times New Roman" w:hAnsi="Arial" w:cs="Arial"/>
          <w:color w:val="000000" w:themeColor="text1"/>
          <w:lang w:eastAsia="hu-HU"/>
        </w:rPr>
      </w:pPr>
      <w:proofErr w:type="gramStart"/>
      <w:r>
        <w:rPr>
          <w:rFonts w:ascii="Arial" w:eastAsia="Times New Roman" w:hAnsi="Arial" w:cs="Arial"/>
          <w:color w:val="000000" w:themeColor="text1"/>
          <w:lang w:eastAsia="hu-HU"/>
        </w:rPr>
        <w:t>a</w:t>
      </w:r>
      <w:proofErr w:type="gramEnd"/>
      <w:r>
        <w:rPr>
          <w:rFonts w:ascii="Arial" w:eastAsia="Times New Roman" w:hAnsi="Arial" w:cs="Arial"/>
          <w:color w:val="000000" w:themeColor="text1"/>
          <w:lang w:eastAsia="hu-HU"/>
        </w:rPr>
        <w:t>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>Az a kereskedő, akinek a hatályos jogszabály előírja az általa árusított termék eredetének igazolását, illetve a jogszerű eladásra és vásárlásra igazoló okiratot, a hiteles igazolásokat mindig köteles magánál tartani, és felszólításra köteles bemutatni az ellenőrzésre jogosult személynek.</w:t>
      </w:r>
    </w:p>
    <w:p w:rsidR="003A6FE2" w:rsidRPr="00C758D6" w:rsidRDefault="003A6FE2" w:rsidP="003A6FE2">
      <w:pPr>
        <w:ind w:firstLine="426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Pr="00C758D6" w:rsidRDefault="00841D8F" w:rsidP="003A6FE2">
      <w:pPr>
        <w:ind w:firstLine="426"/>
        <w:rPr>
          <w:rFonts w:ascii="Arial" w:eastAsia="Times New Roman" w:hAnsi="Arial" w:cs="Arial"/>
          <w:color w:val="000000" w:themeColor="text1"/>
          <w:lang w:eastAsia="hu-HU"/>
        </w:rPr>
      </w:pPr>
      <w:r>
        <w:rPr>
          <w:rFonts w:ascii="Arial" w:eastAsia="Times New Roman" w:hAnsi="Arial" w:cs="Arial"/>
          <w:color w:val="000000" w:themeColor="text1"/>
          <w:lang w:eastAsia="hu-HU"/>
        </w:rPr>
        <w:t>b)</w:t>
      </w:r>
      <w:r>
        <w:rPr>
          <w:rFonts w:ascii="Arial" w:eastAsia="Times New Roman" w:hAnsi="Arial" w:cs="Arial"/>
          <w:color w:val="000000" w:themeColor="text1"/>
          <w:lang w:eastAsia="hu-HU"/>
        </w:rPr>
        <w:tab/>
      </w:r>
      <w:proofErr w:type="gramStart"/>
      <w:r w:rsidRPr="00C758D6">
        <w:rPr>
          <w:rFonts w:ascii="Arial" w:eastAsia="Times New Roman" w:hAnsi="Arial" w:cs="Arial"/>
          <w:color w:val="000000" w:themeColor="text1"/>
          <w:lang w:eastAsia="hu-HU"/>
        </w:rPr>
        <w:t>A</w:t>
      </w:r>
      <w:proofErr w:type="gramEnd"/>
      <w:r w:rsidRPr="00C758D6">
        <w:rPr>
          <w:rFonts w:ascii="Arial" w:eastAsia="Times New Roman" w:hAnsi="Arial" w:cs="Arial"/>
          <w:color w:val="000000" w:themeColor="text1"/>
          <w:lang w:eastAsia="hu-HU"/>
        </w:rPr>
        <w:t xml:space="preserve"> piac területén létesített üzletek működésére valamint az üzletben folytatott kereskedelmi tevékenységekre külön, az üzletek működésének rendjéről szóló jogszabály rendelkezései az irányadóak.</w:t>
      </w:r>
    </w:p>
    <w:p w:rsidR="00841D8F" w:rsidRPr="00C758D6" w:rsidRDefault="00841D8F" w:rsidP="003A6FE2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3A6FE2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>Helyhasználat engedélyezése, helyfoglalás, helypénz</w:t>
      </w: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841D8F" w:rsidRPr="003A6FE2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3A6FE2">
        <w:rPr>
          <w:rFonts w:ascii="Arial" w:hAnsi="Arial" w:cs="Arial"/>
          <w:b/>
          <w:color w:val="000000" w:themeColor="text1"/>
        </w:rPr>
        <w:t>6.§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(1) A piacon csak az üzemeltető helyhasználati engedélye alapján és az általa kijelölt helyen szabad árusítani.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(2</w:t>
      </w:r>
      <w:r w:rsidR="003A6FE2">
        <w:rPr>
          <w:rFonts w:ascii="Arial" w:hAnsi="Arial" w:cs="Arial"/>
          <w:color w:val="000000" w:themeColor="text1"/>
        </w:rPr>
        <w:t>) A helyhasználati jog lehet</w:t>
      </w:r>
      <w:r w:rsidRPr="00C758D6">
        <w:rPr>
          <w:rFonts w:ascii="Arial" w:hAnsi="Arial" w:cs="Arial"/>
          <w:color w:val="000000" w:themeColor="text1"/>
        </w:rPr>
        <w:t xml:space="preserve"> napi, vagy huzamosabb időre</w:t>
      </w:r>
      <w:r w:rsidR="003A6FE2">
        <w:rPr>
          <w:rFonts w:ascii="Arial" w:hAnsi="Arial" w:cs="Arial"/>
          <w:color w:val="000000" w:themeColor="text1"/>
        </w:rPr>
        <w:t xml:space="preserve"> –</w:t>
      </w:r>
      <w:r w:rsidRPr="00C758D6">
        <w:rPr>
          <w:rFonts w:ascii="Arial" w:hAnsi="Arial" w:cs="Arial"/>
          <w:color w:val="000000" w:themeColor="text1"/>
        </w:rPr>
        <w:t xml:space="preserve"> havi vagy éves időre</w:t>
      </w:r>
      <w:r w:rsidR="003A6FE2">
        <w:rPr>
          <w:rFonts w:ascii="Arial" w:hAnsi="Arial" w:cs="Arial"/>
          <w:color w:val="000000" w:themeColor="text1"/>
        </w:rPr>
        <w:t xml:space="preserve"> –</w:t>
      </w:r>
      <w:r w:rsidRPr="00C758D6">
        <w:rPr>
          <w:rFonts w:ascii="Arial" w:hAnsi="Arial" w:cs="Arial"/>
          <w:color w:val="000000" w:themeColor="text1"/>
        </w:rPr>
        <w:t xml:space="preserve"> szóló</w:t>
      </w:r>
      <w:r w:rsidR="003A6FE2">
        <w:rPr>
          <w:rFonts w:ascii="Arial" w:hAnsi="Arial" w:cs="Arial"/>
          <w:color w:val="000000" w:themeColor="text1"/>
        </w:rPr>
        <w:t>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(3) A helybérlettel rendelkezők a területet másnak</w:t>
      </w:r>
      <w:r w:rsidR="003A6FE2">
        <w:rPr>
          <w:rFonts w:ascii="Arial" w:hAnsi="Arial" w:cs="Arial"/>
          <w:color w:val="000000" w:themeColor="text1"/>
        </w:rPr>
        <w:t xml:space="preserve"> –</w:t>
      </w:r>
      <w:r w:rsidRPr="00C758D6">
        <w:rPr>
          <w:rFonts w:ascii="Arial" w:hAnsi="Arial" w:cs="Arial"/>
          <w:color w:val="000000" w:themeColor="text1"/>
        </w:rPr>
        <w:t xml:space="preserve"> az üzemeltető engedélye nélkü</w:t>
      </w:r>
      <w:r w:rsidR="003A6FE2">
        <w:rPr>
          <w:rFonts w:ascii="Arial" w:hAnsi="Arial" w:cs="Arial"/>
          <w:color w:val="000000" w:themeColor="text1"/>
        </w:rPr>
        <w:t>l –</w:t>
      </w:r>
      <w:r w:rsidRPr="00C758D6">
        <w:rPr>
          <w:rFonts w:ascii="Arial" w:hAnsi="Arial" w:cs="Arial"/>
          <w:color w:val="000000" w:themeColor="text1"/>
        </w:rPr>
        <w:t xml:space="preserve"> bérbe nem adhatják, vagy más módon sem engedhetik át.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(4) A napi használati engedélyt (helyjegyet) az üzemeltető a helypénz megfizetése ellenében a helyszínen adja ki.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(5) A huzamosabb időre szóló helyhasználati joggal rendelkezőnek - az üzemeltetővel kötött bérleti szerződés hiányában - napi helyjegyet kell váltania.</w:t>
      </w:r>
      <w:r w:rsidR="003A6FE2">
        <w:rPr>
          <w:rFonts w:ascii="Arial" w:hAnsi="Arial" w:cs="Arial"/>
          <w:color w:val="000000" w:themeColor="text1"/>
        </w:rPr>
        <w:t xml:space="preserve"> </w:t>
      </w:r>
      <w:r w:rsidRPr="00C758D6">
        <w:rPr>
          <w:rFonts w:ascii="Arial" w:hAnsi="Arial" w:cs="Arial"/>
          <w:color w:val="000000" w:themeColor="text1"/>
        </w:rPr>
        <w:t>Amennyiben a piaci működési rendben a meghatározott határidőig a helyet nem foglalja el, úgy az árusítóhely azon a napon másnak kiadható.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(6) Az üzemeltető a befizetett helypénzről helyjegyet köteles adni, a nyugtaadás szabályai szerint. Az árus a helyhasználat megszűnéséig tartozik megőrizni és az ellenőrzés során felmutatni.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(7) A fizetendő díj szempontjából az áru, illetve az áru elhelyezésére szolgáló eszköz által elfoglalt területet kell figyelembe venni.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(8) A piaci árusítás céljából felhozott áru és az árut tároló járművek által elfoglalt terület teljes területe után helypénzt kell fizetni</w:t>
      </w:r>
      <w:r w:rsidR="003A6FE2">
        <w:rPr>
          <w:rFonts w:ascii="Arial" w:hAnsi="Arial" w:cs="Arial"/>
          <w:color w:val="000000" w:themeColor="text1"/>
        </w:rPr>
        <w:t>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(9) A piacon alkalmazott helypénz- és bérleti díj mértéket az önkormányzat képviselő-testülete </w:t>
      </w:r>
      <w:r w:rsidRPr="009A033A">
        <w:rPr>
          <w:rFonts w:ascii="Arial" w:hAnsi="Arial" w:cs="Arial"/>
          <w:color w:val="000000" w:themeColor="text1"/>
        </w:rPr>
        <w:t>határozatban</w:t>
      </w:r>
      <w:r w:rsidRPr="00C758D6">
        <w:rPr>
          <w:rFonts w:ascii="Arial" w:hAnsi="Arial" w:cs="Arial"/>
          <w:color w:val="000000" w:themeColor="text1"/>
        </w:rPr>
        <w:t xml:space="preserve"> állapítja meg. 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>A piacok és vásárok rendje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Pr="003A6FE2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3A6FE2">
        <w:rPr>
          <w:rFonts w:ascii="Arial" w:hAnsi="Arial" w:cs="Arial"/>
          <w:b/>
          <w:color w:val="000000" w:themeColor="text1"/>
        </w:rPr>
        <w:t>7.§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(1) A piac belső közlekedési rendjének meghatározása az üzemeltető feladata.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(2) Járművek a piac területén csak áruszállítás céljából közlekedhetnek és csak az áru le- és felrakodásának ideje alatt tartózkodhatnak a piac területén, </w:t>
      </w:r>
      <w:r w:rsidR="00483302" w:rsidRPr="00C758D6">
        <w:rPr>
          <w:rFonts w:ascii="Arial" w:hAnsi="Arial" w:cs="Arial"/>
          <w:color w:val="000000" w:themeColor="text1"/>
        </w:rPr>
        <w:t>kivéve,</w:t>
      </w:r>
      <w:r w:rsidRPr="00C758D6">
        <w:rPr>
          <w:rFonts w:ascii="Arial" w:hAnsi="Arial" w:cs="Arial"/>
          <w:color w:val="000000" w:themeColor="text1"/>
        </w:rPr>
        <w:t xml:space="preserve"> ha a járműről történő értékesítést, illetve tárolást az üzemeltető engedélyezte.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Az árut tároló </w:t>
      </w:r>
      <w:proofErr w:type="gramStart"/>
      <w:r w:rsidRPr="00C758D6">
        <w:rPr>
          <w:rFonts w:ascii="Arial" w:hAnsi="Arial" w:cs="Arial"/>
          <w:color w:val="000000" w:themeColor="text1"/>
        </w:rPr>
        <w:t>jármű árusításra</w:t>
      </w:r>
      <w:proofErr w:type="gramEnd"/>
      <w:r w:rsidRPr="00C758D6">
        <w:rPr>
          <w:rFonts w:ascii="Arial" w:hAnsi="Arial" w:cs="Arial"/>
          <w:color w:val="000000" w:themeColor="text1"/>
        </w:rPr>
        <w:t xml:space="preserve"> alkalmas területet, továbbá közlekedési utat nem foglalhat el.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(3) A helyhasználó a kijelölt helyet az áruszállítás és az árusítás idej</w:t>
      </w:r>
      <w:r w:rsidR="00483302">
        <w:rPr>
          <w:rFonts w:ascii="Arial" w:hAnsi="Arial" w:cs="Arial"/>
          <w:color w:val="000000" w:themeColor="text1"/>
        </w:rPr>
        <w:t>e alatt köteles tisztán tartani, a</w:t>
      </w:r>
      <w:r w:rsidRPr="00C758D6">
        <w:rPr>
          <w:rFonts w:ascii="Arial" w:hAnsi="Arial" w:cs="Arial"/>
          <w:color w:val="000000" w:themeColor="text1"/>
        </w:rPr>
        <w:t xml:space="preserve"> helyhasználat megszűnésekor köteles a helyet kiürítve, tisztán, az átvett berendezéseket és eszközöket (asztal, pavilon stb.) az üzemeltetőnek átadni.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(4) A piac területére a piac tartama alatt - élő baromfi, nyúl, hal kivételével - állat felhozatal tilos. Kutyát bevinni tilos.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483302" w:rsidRDefault="00841D8F" w:rsidP="00483302">
      <w:pPr>
        <w:jc w:val="center"/>
        <w:rPr>
          <w:rFonts w:ascii="Arial" w:hAnsi="Arial" w:cs="Arial"/>
          <w:b/>
          <w:color w:val="000000" w:themeColor="text1"/>
        </w:rPr>
      </w:pPr>
      <w:r w:rsidRPr="00483302">
        <w:rPr>
          <w:rFonts w:ascii="Arial" w:hAnsi="Arial" w:cs="Arial"/>
          <w:b/>
          <w:color w:val="000000" w:themeColor="text1"/>
        </w:rPr>
        <w:t>8.§</w:t>
      </w:r>
    </w:p>
    <w:p w:rsidR="00841D8F" w:rsidRPr="00C758D6" w:rsidRDefault="00841D8F" w:rsidP="00483302">
      <w:pPr>
        <w:jc w:val="center"/>
        <w:rPr>
          <w:rFonts w:ascii="Arial" w:hAnsi="Arial" w:cs="Arial"/>
          <w:color w:val="000000" w:themeColor="text1"/>
        </w:rPr>
      </w:pPr>
    </w:p>
    <w:p w:rsidR="00841D8F" w:rsidRDefault="00841D8F" w:rsidP="00483302">
      <w:pPr>
        <w:ind w:firstLine="284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eastAsia="Times New Roman" w:hAnsi="Arial" w:cs="Arial"/>
          <w:color w:val="000000" w:themeColor="text1"/>
          <w:lang w:eastAsia="hu-HU"/>
        </w:rPr>
        <w:t>(1) A kereskedők kötelesek tevékenységüket úgy végezni, hogy ez másnak ne jelentsen veszélyforrást. Amennyiben ez nem történik meg, úgy az ebből eredő károkért a polgári jog szabályai szerint az a kereskedő felelős, akinek mulasztásából a káresemény vagy baleset megtörtént.</w:t>
      </w:r>
    </w:p>
    <w:p w:rsidR="00483302" w:rsidRPr="00C758D6" w:rsidRDefault="00483302" w:rsidP="00483302">
      <w:pPr>
        <w:ind w:firstLine="284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Default="00841D8F" w:rsidP="00483302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(2) Árusítóhelyen csak érvényes hitelesítésű mérleg, súly és mérőeszköz használható.</w:t>
      </w:r>
    </w:p>
    <w:p w:rsidR="00483302" w:rsidRPr="00C758D6" w:rsidRDefault="00483302" w:rsidP="00483302">
      <w:pPr>
        <w:ind w:firstLine="284"/>
        <w:rPr>
          <w:rFonts w:ascii="Arial" w:hAnsi="Arial" w:cs="Arial"/>
          <w:color w:val="000000" w:themeColor="text1"/>
        </w:rPr>
      </w:pPr>
    </w:p>
    <w:p w:rsidR="00841D8F" w:rsidRDefault="00841D8F" w:rsidP="00483302">
      <w:pPr>
        <w:ind w:firstLine="284"/>
        <w:rPr>
          <w:rFonts w:ascii="Arial" w:eastAsia="Times New Roman" w:hAnsi="Arial" w:cs="Arial"/>
          <w:color w:val="000000" w:themeColor="text1"/>
          <w:lang w:eastAsia="hu-HU"/>
        </w:rPr>
      </w:pPr>
      <w:r w:rsidRPr="00C758D6">
        <w:rPr>
          <w:rFonts w:ascii="Arial" w:hAnsi="Arial" w:cs="Arial"/>
          <w:color w:val="000000" w:themeColor="text1"/>
        </w:rPr>
        <w:t xml:space="preserve">(3) </w:t>
      </w:r>
      <w:r w:rsidRPr="00C758D6">
        <w:rPr>
          <w:rFonts w:ascii="Arial" w:eastAsia="Times New Roman" w:hAnsi="Arial" w:cs="Arial"/>
          <w:color w:val="000000" w:themeColor="text1"/>
          <w:lang w:eastAsia="hu-HU"/>
        </w:rPr>
        <w:t>A kereskedő köteles az árusítóhelyén a vásárlók számára jól láthatóan és olvashatóan feltüntetni a nevét, címét, székhelyét, telefonszámát és elektronikus levelezési címét.</w:t>
      </w:r>
    </w:p>
    <w:p w:rsidR="00483302" w:rsidRPr="00C758D6" w:rsidRDefault="00483302" w:rsidP="00483302">
      <w:pPr>
        <w:ind w:firstLine="284"/>
        <w:rPr>
          <w:rFonts w:ascii="Arial" w:eastAsia="Times New Roman" w:hAnsi="Arial" w:cs="Arial"/>
          <w:color w:val="000000" w:themeColor="text1"/>
          <w:lang w:eastAsia="hu-HU"/>
        </w:rPr>
      </w:pPr>
    </w:p>
    <w:p w:rsidR="00841D8F" w:rsidRPr="00C758D6" w:rsidRDefault="00841D8F" w:rsidP="00483302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(4) A kereskedő köteles az eladni szándékozó áru árát az árusítás megkezdése előtt jól látható módon feltüntetni.</w:t>
      </w:r>
    </w:p>
    <w:p w:rsidR="00841D8F" w:rsidRPr="00C758D6" w:rsidRDefault="00841D8F" w:rsidP="00483302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(5) Élelmiszert a földre rakni és onnan árusítani tilos. Élelmiszer </w:t>
      </w:r>
      <w:r w:rsidR="00483302">
        <w:rPr>
          <w:rFonts w:ascii="Arial" w:hAnsi="Arial" w:cs="Arial"/>
          <w:color w:val="000000" w:themeColor="text1"/>
        </w:rPr>
        <w:t xml:space="preserve">kizárólag asztalról, állványról, </w:t>
      </w:r>
      <w:r w:rsidRPr="00C758D6">
        <w:rPr>
          <w:rFonts w:ascii="Arial" w:hAnsi="Arial" w:cs="Arial"/>
          <w:color w:val="000000" w:themeColor="text1"/>
        </w:rPr>
        <w:t>ennek hiányában kosárból, zsákból árusítható.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(6) Az üzemeltető köteles a piac rendjét, valamint az árusításra vonatkozó jogszabályi rendelkezések megtartását folyamatosan ellenőrizni.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60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(7) Az erre jogosult szervek és személyek a piacon hatósági ellenőrzést tartanak.</w:t>
      </w: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C758D6">
        <w:rPr>
          <w:rFonts w:ascii="Arial" w:hAnsi="Arial" w:cs="Arial"/>
          <w:b/>
          <w:bCs/>
          <w:color w:val="000000" w:themeColor="text1"/>
        </w:rPr>
        <w:t>Záró rendelkezések</w:t>
      </w:r>
    </w:p>
    <w:p w:rsidR="00841D8F" w:rsidRPr="00C758D6" w:rsidRDefault="00841D8F" w:rsidP="00841D8F">
      <w:pPr>
        <w:jc w:val="center"/>
        <w:rPr>
          <w:rFonts w:ascii="Arial" w:hAnsi="Arial" w:cs="Arial"/>
          <w:b/>
          <w:bCs/>
          <w:color w:val="000000" w:themeColor="text1"/>
        </w:rPr>
      </w:pPr>
    </w:p>
    <w:p w:rsidR="00841D8F" w:rsidRPr="004A1DDB" w:rsidRDefault="00841D8F" w:rsidP="00841D8F">
      <w:pPr>
        <w:jc w:val="center"/>
        <w:rPr>
          <w:rFonts w:ascii="Arial" w:hAnsi="Arial" w:cs="Arial"/>
          <w:b/>
          <w:color w:val="000000" w:themeColor="text1"/>
        </w:rPr>
      </w:pPr>
      <w:r w:rsidRPr="004A1DDB">
        <w:rPr>
          <w:rFonts w:ascii="Arial" w:hAnsi="Arial" w:cs="Arial"/>
          <w:b/>
          <w:color w:val="000000" w:themeColor="text1"/>
        </w:rPr>
        <w:t>9.§</w:t>
      </w:r>
    </w:p>
    <w:p w:rsidR="00841D8F" w:rsidRPr="00C758D6" w:rsidRDefault="00841D8F" w:rsidP="00646A76">
      <w:pPr>
        <w:tabs>
          <w:tab w:val="left" w:pos="7560"/>
        </w:tabs>
        <w:rPr>
          <w:rFonts w:ascii="Arial" w:hAnsi="Arial" w:cs="Arial"/>
          <w:color w:val="000000" w:themeColor="text1"/>
        </w:rPr>
      </w:pPr>
    </w:p>
    <w:p w:rsidR="00841D8F" w:rsidRPr="008807B2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8807B2">
        <w:rPr>
          <w:rFonts w:ascii="Arial" w:hAnsi="Arial" w:cs="Arial"/>
          <w:color w:val="000000" w:themeColor="text1"/>
        </w:rPr>
        <w:t>(1)</w:t>
      </w:r>
      <w:r>
        <w:rPr>
          <w:rFonts w:ascii="Arial" w:hAnsi="Arial" w:cs="Arial"/>
          <w:color w:val="000000" w:themeColor="text1"/>
        </w:rPr>
        <w:t xml:space="preserve"> </w:t>
      </w:r>
      <w:r w:rsidRPr="008807B2">
        <w:rPr>
          <w:rFonts w:ascii="Arial" w:hAnsi="Arial" w:cs="Arial"/>
          <w:color w:val="000000" w:themeColor="text1"/>
        </w:rPr>
        <w:t>Ez a rendelet a kihirdetését követő napon lép hatályba.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(2) Hatályát veszti </w:t>
      </w:r>
    </w:p>
    <w:p w:rsidR="00841D8F" w:rsidRPr="00C758D6" w:rsidRDefault="004A1DDB" w:rsidP="00841D8F">
      <w:pPr>
        <w:ind w:firstLine="284"/>
        <w:rPr>
          <w:rFonts w:ascii="Arial" w:hAnsi="Arial" w:cs="Arial"/>
          <w:color w:val="000000" w:themeColor="text1"/>
        </w:rPr>
      </w:pPr>
      <w:proofErr w:type="gramStart"/>
      <w:r>
        <w:rPr>
          <w:rFonts w:ascii="Arial" w:hAnsi="Arial" w:cs="Arial"/>
          <w:color w:val="000000" w:themeColor="text1"/>
        </w:rPr>
        <w:t>a</w:t>
      </w:r>
      <w:proofErr w:type="gramEnd"/>
      <w:r>
        <w:rPr>
          <w:rFonts w:ascii="Arial" w:hAnsi="Arial" w:cs="Arial"/>
          <w:color w:val="000000" w:themeColor="text1"/>
        </w:rPr>
        <w:t>)</w:t>
      </w:r>
      <w:r>
        <w:rPr>
          <w:rFonts w:ascii="Arial" w:hAnsi="Arial" w:cs="Arial"/>
          <w:color w:val="000000" w:themeColor="text1"/>
        </w:rPr>
        <w:tab/>
      </w:r>
      <w:proofErr w:type="spellStart"/>
      <w:r w:rsidR="00841D8F" w:rsidRPr="00C758D6">
        <w:rPr>
          <w:rFonts w:ascii="Arial" w:hAnsi="Arial" w:cs="Arial"/>
          <w:color w:val="000000" w:themeColor="text1"/>
        </w:rPr>
        <w:t>a</w:t>
      </w:r>
      <w:proofErr w:type="spellEnd"/>
      <w:r w:rsidR="00841D8F" w:rsidRPr="00C758D6">
        <w:rPr>
          <w:rFonts w:ascii="Arial" w:hAnsi="Arial" w:cs="Arial"/>
          <w:color w:val="000000" w:themeColor="text1"/>
        </w:rPr>
        <w:t xml:space="preserve"> vásárok és piacok tartásáról és a helypénz megállapításáról szóló 31/2004. (XII.01.) önkormányzati rendelet,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b)</w:t>
      </w:r>
      <w:r w:rsidRPr="00C758D6">
        <w:rPr>
          <w:rFonts w:ascii="Arial" w:hAnsi="Arial" w:cs="Arial"/>
          <w:color w:val="000000" w:themeColor="text1"/>
        </w:rPr>
        <w:tab/>
        <w:t>a vásárok és piacok tartásáról és a helypénz megállapításáról szóló 31/2004. (XII. 01.) önkormányzati rendelet módosításáról szóló 17/2005. (VII. 1.) önkormányzati rendelet,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c)</w:t>
      </w:r>
      <w:r w:rsidRPr="00C758D6">
        <w:rPr>
          <w:rFonts w:ascii="Arial" w:hAnsi="Arial" w:cs="Arial"/>
          <w:color w:val="000000" w:themeColor="text1"/>
        </w:rPr>
        <w:tab/>
        <w:t>a vásárok és piacok tartásáról és a helypénz megállapításáról szóló 31/2004. (XII. 01.) önkormányzati rendelet módosításáról szóló 40/2005. (XII. 01.) önkormányzati rendelet,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>d)</w:t>
      </w:r>
      <w:r w:rsidRPr="00C758D6">
        <w:rPr>
          <w:rFonts w:ascii="Arial" w:hAnsi="Arial" w:cs="Arial"/>
          <w:color w:val="000000" w:themeColor="text1"/>
        </w:rPr>
        <w:tab/>
        <w:t>a vásárok és piacok tartásáról és a helypénz megállapításáról szóló 31/2004. (XII. 01.) önkormányzati rendelet módosításáról szóló 33/2006. (XII. 31.) önkormányzati rendelet,</w:t>
      </w:r>
    </w:p>
    <w:p w:rsidR="00841D8F" w:rsidRPr="00C758D6" w:rsidRDefault="00841D8F" w:rsidP="00841D8F">
      <w:pPr>
        <w:ind w:firstLine="284"/>
        <w:rPr>
          <w:rFonts w:ascii="Arial" w:hAnsi="Arial" w:cs="Arial"/>
          <w:color w:val="000000" w:themeColor="text1"/>
        </w:rPr>
      </w:pPr>
      <w:proofErr w:type="gramStart"/>
      <w:r w:rsidRPr="00C758D6">
        <w:rPr>
          <w:rFonts w:ascii="Arial" w:hAnsi="Arial" w:cs="Arial"/>
          <w:color w:val="000000" w:themeColor="text1"/>
        </w:rPr>
        <w:t>e</w:t>
      </w:r>
      <w:proofErr w:type="gramEnd"/>
      <w:r w:rsidRPr="00C758D6">
        <w:rPr>
          <w:rFonts w:ascii="Arial" w:hAnsi="Arial" w:cs="Arial"/>
          <w:color w:val="000000" w:themeColor="text1"/>
        </w:rPr>
        <w:t>)</w:t>
      </w:r>
      <w:r w:rsidRPr="00C758D6">
        <w:rPr>
          <w:rFonts w:ascii="Arial" w:hAnsi="Arial" w:cs="Arial"/>
          <w:color w:val="000000" w:themeColor="text1"/>
        </w:rPr>
        <w:tab/>
        <w:t>a vásárok és piacok tartásáról és a helypénz megállapításáról szóló 31/2004. (XII. 01.) önkormányzati rendelet módosításáról szóló 31/ 2010. (XII. 22.) önkormányzati rendelet.</w:t>
      </w:r>
    </w:p>
    <w:p w:rsidR="00841D8F" w:rsidRPr="00C758D6" w:rsidRDefault="00841D8F" w:rsidP="00841D8F">
      <w:pPr>
        <w:jc w:val="center"/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ab/>
        <w:t xml:space="preserve">   Németh Balázs </w:t>
      </w:r>
      <w:r w:rsidRPr="00C758D6">
        <w:rPr>
          <w:rFonts w:ascii="Arial" w:hAnsi="Arial" w:cs="Arial"/>
          <w:color w:val="000000" w:themeColor="text1"/>
        </w:rPr>
        <w:tab/>
        <w:t xml:space="preserve"> Patocskai Ibolya</w:t>
      </w:r>
    </w:p>
    <w:p w:rsidR="00841D8F" w:rsidRPr="00C758D6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ab/>
        <w:t xml:space="preserve">    </w:t>
      </w:r>
      <w:proofErr w:type="gramStart"/>
      <w:r w:rsidRPr="00C758D6">
        <w:rPr>
          <w:rFonts w:ascii="Arial" w:hAnsi="Arial" w:cs="Arial"/>
          <w:color w:val="000000" w:themeColor="text1"/>
        </w:rPr>
        <w:t>polgármester</w:t>
      </w:r>
      <w:proofErr w:type="gramEnd"/>
      <w:r w:rsidRPr="00C758D6">
        <w:rPr>
          <w:rFonts w:ascii="Arial" w:hAnsi="Arial" w:cs="Arial"/>
          <w:color w:val="000000" w:themeColor="text1"/>
        </w:rPr>
        <w:tab/>
        <w:t xml:space="preserve">         jegyző</w:t>
      </w:r>
    </w:p>
    <w:p w:rsidR="00841D8F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Záradék:</w:t>
      </w:r>
    </w:p>
    <w:p w:rsidR="00841D8F" w:rsidRPr="00C758D6" w:rsidRDefault="00841D8F" w:rsidP="00841D8F">
      <w:pPr>
        <w:tabs>
          <w:tab w:val="left" w:pos="1111"/>
          <w:tab w:val="left" w:pos="5646"/>
        </w:tabs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tabs>
          <w:tab w:val="center" w:pos="2310"/>
          <w:tab w:val="center" w:pos="7150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Megalkotta Bácsalmás Város Önkormányzatának Képviselő-testülete a 2017. </w:t>
      </w:r>
      <w:r w:rsidR="004A1DDB">
        <w:rPr>
          <w:rFonts w:ascii="Arial" w:hAnsi="Arial" w:cs="Arial"/>
          <w:color w:val="000000" w:themeColor="text1"/>
        </w:rPr>
        <w:t>június 15-én</w:t>
      </w:r>
      <w:r w:rsidRPr="00C758D6">
        <w:rPr>
          <w:rFonts w:ascii="Arial" w:hAnsi="Arial" w:cs="Arial"/>
          <w:color w:val="000000" w:themeColor="text1"/>
        </w:rPr>
        <w:t xml:space="preserve"> tartott ülésén.</w:t>
      </w:r>
    </w:p>
    <w:p w:rsidR="00841D8F" w:rsidRPr="00C758D6" w:rsidRDefault="00841D8F" w:rsidP="00841D8F">
      <w:pPr>
        <w:tabs>
          <w:tab w:val="center" w:pos="2200"/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Pr="00C758D6" w:rsidRDefault="00841D8F" w:rsidP="00841D8F">
      <w:pPr>
        <w:tabs>
          <w:tab w:val="center" w:pos="2310"/>
          <w:tab w:val="center" w:pos="7150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Kihirdetve: a Bácsalmási Közös Önkormányzati </w:t>
      </w:r>
      <w:proofErr w:type="gramStart"/>
      <w:r w:rsidRPr="00C758D6">
        <w:rPr>
          <w:rFonts w:ascii="Arial" w:hAnsi="Arial" w:cs="Arial"/>
          <w:color w:val="000000" w:themeColor="text1"/>
        </w:rPr>
        <w:t>Hivatal tájékoztató</w:t>
      </w:r>
      <w:proofErr w:type="gramEnd"/>
      <w:r w:rsidRPr="00C758D6">
        <w:rPr>
          <w:rFonts w:ascii="Arial" w:hAnsi="Arial" w:cs="Arial"/>
          <w:color w:val="000000" w:themeColor="text1"/>
        </w:rPr>
        <w:t xml:space="preserve"> tábláján, </w:t>
      </w:r>
    </w:p>
    <w:p w:rsidR="00841D8F" w:rsidRDefault="00841D8F" w:rsidP="00841D8F">
      <w:pPr>
        <w:tabs>
          <w:tab w:val="center" w:pos="2310"/>
          <w:tab w:val="center" w:pos="7150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 xml:space="preserve">2017. </w:t>
      </w:r>
      <w:r w:rsidR="004A1DDB">
        <w:rPr>
          <w:rFonts w:ascii="Arial" w:hAnsi="Arial" w:cs="Arial"/>
          <w:color w:val="000000" w:themeColor="text1"/>
        </w:rPr>
        <w:t>június 16-án.</w:t>
      </w:r>
    </w:p>
    <w:p w:rsidR="004A1DDB" w:rsidRPr="00C758D6" w:rsidRDefault="004A1DDB" w:rsidP="00841D8F">
      <w:pPr>
        <w:tabs>
          <w:tab w:val="center" w:pos="2310"/>
          <w:tab w:val="center" w:pos="7150"/>
        </w:tabs>
        <w:rPr>
          <w:rFonts w:ascii="Arial" w:hAnsi="Arial" w:cs="Arial"/>
          <w:color w:val="000000" w:themeColor="text1"/>
        </w:rPr>
      </w:pPr>
      <w:bookmarkStart w:id="0" w:name="_GoBack"/>
      <w:bookmarkEnd w:id="0"/>
    </w:p>
    <w:p w:rsidR="00841D8F" w:rsidRPr="00C758D6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ab/>
        <w:t xml:space="preserve">Patocskai Ibolya </w:t>
      </w: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  <w:r w:rsidRPr="00C758D6">
        <w:rPr>
          <w:rFonts w:ascii="Arial" w:hAnsi="Arial" w:cs="Arial"/>
          <w:color w:val="000000" w:themeColor="text1"/>
        </w:rPr>
        <w:tab/>
      </w:r>
      <w:proofErr w:type="gramStart"/>
      <w:r w:rsidRPr="00C758D6">
        <w:rPr>
          <w:rFonts w:ascii="Arial" w:hAnsi="Arial" w:cs="Arial"/>
          <w:color w:val="000000" w:themeColor="text1"/>
        </w:rPr>
        <w:t>jegyző</w:t>
      </w:r>
      <w:proofErr w:type="gramEnd"/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  <w:sectPr w:rsidR="00841D8F" w:rsidSect="00031CFB">
          <w:headerReference w:type="default" r:id="rId8"/>
          <w:headerReference w:type="first" r:id="rId9"/>
          <w:pgSz w:w="11906" w:h="16838" w:code="9"/>
          <w:pgMar w:top="1134" w:right="1134" w:bottom="851" w:left="1418" w:header="709" w:footer="709" w:gutter="0"/>
          <w:cols w:space="708"/>
          <w:titlePg/>
          <w:docGrid w:linePitch="360"/>
        </w:sectPr>
      </w:pPr>
    </w:p>
    <w:p w:rsidR="00841D8F" w:rsidRPr="00223702" w:rsidRDefault="00211EE0" w:rsidP="00841D8F">
      <w:pPr>
        <w:tabs>
          <w:tab w:val="center" w:pos="7260"/>
        </w:tabs>
        <w:jc w:val="right"/>
        <w:rPr>
          <w:rFonts w:ascii="Arial" w:hAnsi="Arial" w:cs="Arial"/>
          <w:i/>
          <w:color w:val="000000" w:themeColor="text1"/>
        </w:rPr>
      </w:pPr>
      <w:r>
        <w:rPr>
          <w:rFonts w:ascii="Arial" w:hAnsi="Arial" w:cs="Arial"/>
          <w:i/>
          <w:color w:val="000000" w:themeColor="text1"/>
        </w:rPr>
        <w:lastRenderedPageBreak/>
        <w:t>1. melléklet a 9</w:t>
      </w:r>
      <w:r w:rsidR="00841D8F" w:rsidRPr="00223702">
        <w:rPr>
          <w:rFonts w:ascii="Arial" w:hAnsi="Arial" w:cs="Arial"/>
          <w:i/>
          <w:color w:val="000000" w:themeColor="text1"/>
        </w:rPr>
        <w:t>/2017. (</w:t>
      </w:r>
      <w:r>
        <w:rPr>
          <w:rFonts w:ascii="Arial" w:hAnsi="Arial" w:cs="Arial"/>
          <w:i/>
          <w:color w:val="000000" w:themeColor="text1"/>
        </w:rPr>
        <w:t>VI. 16.</w:t>
      </w:r>
      <w:r w:rsidR="00841D8F" w:rsidRPr="00223702">
        <w:rPr>
          <w:rFonts w:ascii="Arial" w:hAnsi="Arial" w:cs="Arial"/>
          <w:i/>
          <w:color w:val="000000" w:themeColor="text1"/>
        </w:rPr>
        <w:t>) önkormányzati rendelethez</w:t>
      </w: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Default="00841D8F" w:rsidP="00841D8F">
      <w:pPr>
        <w:tabs>
          <w:tab w:val="center" w:pos="7260"/>
        </w:tabs>
        <w:rPr>
          <w:rFonts w:ascii="Arial" w:hAnsi="Arial" w:cs="Arial"/>
          <w:color w:val="000000" w:themeColor="text1"/>
        </w:rPr>
      </w:pPr>
    </w:p>
    <w:p w:rsidR="00841D8F" w:rsidRDefault="00BA6B52" w:rsidP="00841D8F">
      <w:pPr>
        <w:rPr>
          <w:rFonts w:ascii="Arial" w:hAnsi="Arial" w:cs="Arial"/>
          <w:color w:val="000000" w:themeColor="text1"/>
          <w:u w:val="single"/>
        </w:rPr>
      </w:pPr>
      <w:r>
        <w:rPr>
          <w:rFonts w:ascii="Arial" w:hAnsi="Arial" w:cs="Arial"/>
          <w:noProof/>
          <w:color w:val="000000" w:themeColor="text1"/>
          <w:u w:val="single"/>
          <w:lang w:eastAsia="hu-HU"/>
        </w:rPr>
        <w:drawing>
          <wp:inline distT="0" distB="0" distL="0" distR="0">
            <wp:extent cx="9431655" cy="3568734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356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D8F" w:rsidRDefault="00841D8F" w:rsidP="00841D8F">
      <w:pPr>
        <w:rPr>
          <w:rFonts w:ascii="Arial" w:hAnsi="Arial" w:cs="Arial"/>
          <w:color w:val="000000" w:themeColor="text1"/>
          <w:u w:val="single"/>
        </w:rPr>
      </w:pPr>
    </w:p>
    <w:p w:rsidR="00841D8F" w:rsidRDefault="00841D8F" w:rsidP="00841D8F">
      <w:pPr>
        <w:rPr>
          <w:rFonts w:ascii="Arial" w:hAnsi="Arial" w:cs="Arial"/>
          <w:color w:val="000000" w:themeColor="text1"/>
          <w:u w:val="single"/>
        </w:rPr>
      </w:pPr>
    </w:p>
    <w:p w:rsidR="00047779" w:rsidRDefault="00047779" w:rsidP="00841D8F"/>
    <w:sectPr w:rsidR="00047779" w:rsidSect="00841D8F">
      <w:pgSz w:w="16838" w:h="11906" w:orient="landscape"/>
      <w:pgMar w:top="1418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02C" w:rsidRDefault="00D0402C" w:rsidP="00D0402C">
      <w:r>
        <w:separator/>
      </w:r>
    </w:p>
  </w:endnote>
  <w:endnote w:type="continuationSeparator" w:id="0">
    <w:p w:rsidR="00D0402C" w:rsidRDefault="00D0402C" w:rsidP="00D04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02C" w:rsidRDefault="00D0402C" w:rsidP="00D0402C">
      <w:r>
        <w:separator/>
      </w:r>
    </w:p>
  </w:footnote>
  <w:footnote w:type="continuationSeparator" w:id="0">
    <w:p w:rsidR="00D0402C" w:rsidRDefault="00D0402C" w:rsidP="00D04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3949215"/>
      <w:docPartObj>
        <w:docPartGallery w:val="Page Numbers (Top of Page)"/>
        <w:docPartUnique/>
      </w:docPartObj>
    </w:sdtPr>
    <w:sdtContent>
      <w:p w:rsidR="00646A76" w:rsidRDefault="00646A76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0BAB">
          <w:rPr>
            <w:noProof/>
          </w:rPr>
          <w:t>5</w:t>
        </w:r>
        <w:r>
          <w:fldChar w:fldCharType="end"/>
        </w:r>
      </w:p>
    </w:sdtContent>
  </w:sdt>
  <w:p w:rsidR="000501E3" w:rsidRPr="00B5650A" w:rsidRDefault="000501E3" w:rsidP="000501E3">
    <w:pPr>
      <w:ind w:right="360"/>
      <w:rPr>
        <w:rFonts w:ascii="Times New Roman" w:hAnsi="Times New Roman"/>
        <w:sz w:val="20"/>
        <w:szCs w:val="20"/>
      </w:rPr>
    </w:pPr>
    <w:r w:rsidRPr="00B5650A">
      <w:rPr>
        <w:rFonts w:ascii="Times New Roman" w:hAnsi="Times New Roman"/>
        <w:sz w:val="20"/>
        <w:szCs w:val="20"/>
      </w:rPr>
      <w:t>EGYSÉGES SZERKEZET</w:t>
    </w:r>
  </w:p>
  <w:p w:rsidR="000501E3" w:rsidRPr="00B5650A" w:rsidRDefault="000501E3" w:rsidP="000501E3">
    <w:pPr>
      <w:ind w:right="3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Hatály: 201</w:t>
    </w:r>
    <w:r>
      <w:rPr>
        <w:rFonts w:ascii="Times New Roman" w:hAnsi="Times New Roman"/>
        <w:sz w:val="20"/>
        <w:szCs w:val="20"/>
      </w:rPr>
      <w:t xml:space="preserve">7. június 17. </w:t>
    </w:r>
    <w:r w:rsidRPr="00B5650A">
      <w:rPr>
        <w:rFonts w:ascii="Times New Roman" w:hAnsi="Times New Roman"/>
        <w:sz w:val="20"/>
        <w:szCs w:val="20"/>
      </w:rPr>
      <w:t xml:space="preserve"> −</w:t>
    </w:r>
  </w:p>
  <w:p w:rsidR="000501E3" w:rsidRPr="00B5650A" w:rsidRDefault="000501E3" w:rsidP="000501E3">
    <w:pPr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9/2017. (VI. 16.) önkormányzati rendelet a vásárok és piacok tartásáról</w:t>
    </w:r>
  </w:p>
  <w:p w:rsidR="000501E3" w:rsidRDefault="000501E3" w:rsidP="000501E3">
    <w:pPr>
      <w:pStyle w:val="lfej"/>
      <w:tabs>
        <w:tab w:val="clear" w:pos="9072"/>
      </w:tabs>
      <w:rPr>
        <w:rFonts w:ascii="Times New Roman" w:hAnsi="Times New Roman"/>
        <w:sz w:val="20"/>
        <w:szCs w:val="20"/>
      </w:rPr>
    </w:pPr>
    <w:r w:rsidRPr="00B5650A">
      <w:rPr>
        <w:rFonts w:ascii="Times New Roman" w:hAnsi="Times New Roman"/>
        <w:sz w:val="20"/>
        <w:szCs w:val="20"/>
      </w:rPr>
      <w:t>____________________________________________________________</w:t>
    </w:r>
    <w:r>
      <w:rPr>
        <w:rFonts w:ascii="Times New Roman" w:hAnsi="Times New Roman"/>
        <w:sz w:val="20"/>
        <w:szCs w:val="20"/>
      </w:rPr>
      <w:t>________________________________</w:t>
    </w:r>
  </w:p>
  <w:p w:rsidR="000501E3" w:rsidRPr="00B5650A" w:rsidRDefault="000501E3" w:rsidP="000501E3">
    <w:pPr>
      <w:pStyle w:val="lfej"/>
      <w:rPr>
        <w:rFonts w:ascii="Times New Roman" w:hAnsi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A76" w:rsidRDefault="00646A76">
    <w:pPr>
      <w:pStyle w:val="lfej"/>
      <w:jc w:val="right"/>
    </w:pPr>
  </w:p>
  <w:p w:rsidR="000501E3" w:rsidRPr="00B5650A" w:rsidRDefault="000501E3" w:rsidP="000501E3">
    <w:pPr>
      <w:ind w:right="360"/>
      <w:rPr>
        <w:rFonts w:ascii="Times New Roman" w:hAnsi="Times New Roman"/>
        <w:sz w:val="20"/>
        <w:szCs w:val="20"/>
      </w:rPr>
    </w:pPr>
    <w:r w:rsidRPr="00B5650A">
      <w:rPr>
        <w:rFonts w:ascii="Times New Roman" w:hAnsi="Times New Roman"/>
        <w:sz w:val="20"/>
        <w:szCs w:val="20"/>
      </w:rPr>
      <w:t>EGYSÉGES SZERKEZET</w:t>
    </w:r>
  </w:p>
  <w:p w:rsidR="000501E3" w:rsidRPr="00B5650A" w:rsidRDefault="000501E3" w:rsidP="000501E3">
    <w:pPr>
      <w:ind w:right="3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Hatály: 2017. június 17. </w:t>
    </w:r>
    <w:r w:rsidRPr="00B5650A">
      <w:rPr>
        <w:rFonts w:ascii="Times New Roman" w:hAnsi="Times New Roman"/>
        <w:sz w:val="20"/>
        <w:szCs w:val="20"/>
      </w:rPr>
      <w:t xml:space="preserve"> −</w:t>
    </w:r>
  </w:p>
  <w:p w:rsidR="000501E3" w:rsidRPr="00B5650A" w:rsidRDefault="000501E3" w:rsidP="000501E3">
    <w:pPr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9/2017. (VI. 16.) önkormányzati rendelet a vásárok és piacok tartásáról</w:t>
    </w:r>
  </w:p>
  <w:p w:rsidR="000501E3" w:rsidRDefault="000501E3" w:rsidP="000501E3">
    <w:pPr>
      <w:pStyle w:val="lfej"/>
      <w:tabs>
        <w:tab w:val="clear" w:pos="9072"/>
      </w:tabs>
      <w:rPr>
        <w:rFonts w:ascii="Times New Roman" w:hAnsi="Times New Roman"/>
        <w:sz w:val="20"/>
        <w:szCs w:val="20"/>
      </w:rPr>
    </w:pPr>
    <w:r w:rsidRPr="00B5650A">
      <w:rPr>
        <w:rFonts w:ascii="Times New Roman" w:hAnsi="Times New Roman"/>
        <w:sz w:val="20"/>
        <w:szCs w:val="20"/>
      </w:rPr>
      <w:t>____________________________________________________________</w:t>
    </w:r>
    <w:r>
      <w:rPr>
        <w:rFonts w:ascii="Times New Roman" w:hAnsi="Times New Roman"/>
        <w:sz w:val="20"/>
        <w:szCs w:val="20"/>
      </w:rPr>
      <w:t>________________________________</w:t>
    </w:r>
  </w:p>
  <w:p w:rsidR="000501E3" w:rsidRPr="00B5650A" w:rsidRDefault="000501E3" w:rsidP="000501E3">
    <w:pPr>
      <w:pStyle w:val="lfej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B3CD8"/>
    <w:multiLevelType w:val="multilevel"/>
    <w:tmpl w:val="E72AD8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D8F"/>
    <w:rsid w:val="00023F87"/>
    <w:rsid w:val="00031CFB"/>
    <w:rsid w:val="00047779"/>
    <w:rsid w:val="000501E3"/>
    <w:rsid w:val="00211EE0"/>
    <w:rsid w:val="003A6FE2"/>
    <w:rsid w:val="00435004"/>
    <w:rsid w:val="00483302"/>
    <w:rsid w:val="004A1DDB"/>
    <w:rsid w:val="00646A76"/>
    <w:rsid w:val="00700BAB"/>
    <w:rsid w:val="00841D8F"/>
    <w:rsid w:val="009338E4"/>
    <w:rsid w:val="00A419FF"/>
    <w:rsid w:val="00AD26FB"/>
    <w:rsid w:val="00BA6B52"/>
    <w:rsid w:val="00D0402C"/>
    <w:rsid w:val="00FD0DC3"/>
    <w:rsid w:val="00FE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D8F"/>
    <w:pPr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41D8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1D8F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D040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0402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D040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0402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1D8F"/>
    <w:pPr>
      <w:jc w:val="both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41D8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41D8F"/>
    <w:rPr>
      <w:rFonts w:ascii="Tahoma" w:eastAsia="Calibri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D0402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D0402C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D0402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0402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1139</Words>
  <Characters>7864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10</cp:revision>
  <cp:lastPrinted>2017-06-15T09:10:00Z</cp:lastPrinted>
  <dcterms:created xsi:type="dcterms:W3CDTF">2017-06-16T06:35:00Z</dcterms:created>
  <dcterms:modified xsi:type="dcterms:W3CDTF">2017-06-16T06:44:00Z</dcterms:modified>
</cp:coreProperties>
</file>