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292B" w:rsidRPr="00B1292B" w:rsidRDefault="005419CC" w:rsidP="00B1292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:rsidR="004740ED" w:rsidRPr="00B1292B" w:rsidRDefault="005419CC" w:rsidP="00B1292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7/2023. (IV. 26.) önkormányzati rendelete</w:t>
      </w:r>
    </w:p>
    <w:p w:rsidR="00B1292B" w:rsidRPr="00B1292B" w:rsidRDefault="00B1292B" w:rsidP="00B1292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4740ED" w:rsidRPr="00B1292B" w:rsidRDefault="005419CC" w:rsidP="00B1292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az önkormányzat 2022. évi költségvetési zárszámadásáról</w:t>
      </w:r>
    </w:p>
    <w:p w:rsidR="00B1292B" w:rsidRPr="00B1292B" w:rsidRDefault="00B1292B" w:rsidP="00B1292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4740ED" w:rsidRPr="00B1292B" w:rsidRDefault="005419CC" w:rsidP="00B1292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el.</w:t>
      </w:r>
    </w:p>
    <w:p w:rsidR="004740ED" w:rsidRPr="00B1292B" w:rsidRDefault="005419CC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1. §</w:t>
      </w:r>
    </w:p>
    <w:p w:rsidR="004740ED" w:rsidRPr="00B1292B" w:rsidRDefault="005419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(1) Bácsalmás Város Önkormányzatának Képviselő-testülete (a továbbiakban: Képviselő-testület) a 2022. évi költségvetés végrehajtásáról szóló zárszámadást az 1-18. mellékletekben foglaltaknak megfelelően:</w:t>
      </w:r>
    </w:p>
    <w:p w:rsidR="004740ED" w:rsidRPr="00B1292B" w:rsidRDefault="005419CC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i/>
          <w:iCs/>
          <w:sz w:val="22"/>
          <w:szCs w:val="22"/>
        </w:rPr>
        <w:t>a)</w:t>
      </w:r>
      <w:r w:rsidRPr="00B1292B">
        <w:rPr>
          <w:rFonts w:ascii="Arial" w:hAnsi="Arial" w:cs="Arial"/>
          <w:sz w:val="22"/>
          <w:szCs w:val="22"/>
        </w:rPr>
        <w:tab/>
        <w:t>2 641 575 473 Ft bevétellel,</w:t>
      </w:r>
    </w:p>
    <w:p w:rsidR="004740ED" w:rsidRPr="00B1292B" w:rsidRDefault="005419CC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i/>
          <w:iCs/>
          <w:sz w:val="22"/>
          <w:szCs w:val="22"/>
        </w:rPr>
        <w:t>b)</w:t>
      </w:r>
      <w:r w:rsidRPr="00B1292B">
        <w:rPr>
          <w:rFonts w:ascii="Arial" w:hAnsi="Arial" w:cs="Arial"/>
          <w:sz w:val="22"/>
          <w:szCs w:val="22"/>
        </w:rPr>
        <w:tab/>
        <w:t>1 917 297 909 Ft kiadással, ebből: főbb előirányzatok teljesítését</w:t>
      </w:r>
    </w:p>
    <w:p w:rsidR="004740ED" w:rsidRPr="00B1292B" w:rsidRDefault="005419CC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B1292B">
        <w:rPr>
          <w:rFonts w:ascii="Arial" w:hAnsi="Arial" w:cs="Arial"/>
          <w:i/>
          <w:iCs/>
          <w:sz w:val="22"/>
          <w:szCs w:val="22"/>
        </w:rPr>
        <w:t>ba</w:t>
      </w:r>
      <w:proofErr w:type="spellEnd"/>
      <w:r w:rsidRPr="00B1292B">
        <w:rPr>
          <w:rFonts w:ascii="Arial" w:hAnsi="Arial" w:cs="Arial"/>
          <w:i/>
          <w:iCs/>
          <w:sz w:val="22"/>
          <w:szCs w:val="22"/>
        </w:rPr>
        <w:t>)</w:t>
      </w:r>
      <w:r w:rsidRPr="00B1292B">
        <w:rPr>
          <w:rFonts w:ascii="Arial" w:hAnsi="Arial" w:cs="Arial"/>
          <w:sz w:val="22"/>
          <w:szCs w:val="22"/>
        </w:rPr>
        <w:tab/>
        <w:t>543 716 207 Ft személyi juttatásokkal,</w:t>
      </w:r>
    </w:p>
    <w:p w:rsidR="004740ED" w:rsidRPr="00B1292B" w:rsidRDefault="005419CC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B1292B">
        <w:rPr>
          <w:rFonts w:ascii="Arial" w:hAnsi="Arial" w:cs="Arial"/>
          <w:i/>
          <w:iCs/>
          <w:sz w:val="22"/>
          <w:szCs w:val="22"/>
        </w:rPr>
        <w:t>bb</w:t>
      </w:r>
      <w:proofErr w:type="spellEnd"/>
      <w:r w:rsidRPr="00B1292B">
        <w:rPr>
          <w:rFonts w:ascii="Arial" w:hAnsi="Arial" w:cs="Arial"/>
          <w:i/>
          <w:iCs/>
          <w:sz w:val="22"/>
          <w:szCs w:val="22"/>
        </w:rPr>
        <w:t>)</w:t>
      </w:r>
      <w:r w:rsidRPr="00B1292B">
        <w:rPr>
          <w:rFonts w:ascii="Arial" w:hAnsi="Arial" w:cs="Arial"/>
          <w:sz w:val="22"/>
          <w:szCs w:val="22"/>
        </w:rPr>
        <w:tab/>
        <w:t>67 889 983 Ft munkaadókat terhelő járulékokkal,</w:t>
      </w:r>
    </w:p>
    <w:p w:rsidR="004740ED" w:rsidRPr="00B1292B" w:rsidRDefault="005419CC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B1292B">
        <w:rPr>
          <w:rFonts w:ascii="Arial" w:hAnsi="Arial" w:cs="Arial"/>
          <w:i/>
          <w:iCs/>
          <w:sz w:val="22"/>
          <w:szCs w:val="22"/>
        </w:rPr>
        <w:t>bc</w:t>
      </w:r>
      <w:proofErr w:type="spellEnd"/>
      <w:r w:rsidRPr="00B1292B">
        <w:rPr>
          <w:rFonts w:ascii="Arial" w:hAnsi="Arial" w:cs="Arial"/>
          <w:i/>
          <w:iCs/>
          <w:sz w:val="22"/>
          <w:szCs w:val="22"/>
        </w:rPr>
        <w:t>)</w:t>
      </w:r>
      <w:r w:rsidRPr="00B1292B">
        <w:rPr>
          <w:rFonts w:ascii="Arial" w:hAnsi="Arial" w:cs="Arial"/>
          <w:sz w:val="22"/>
          <w:szCs w:val="22"/>
        </w:rPr>
        <w:tab/>
        <w:t>362 359 240 Ft dologi kiadásokkal,</w:t>
      </w:r>
    </w:p>
    <w:p w:rsidR="004740ED" w:rsidRPr="00B1292B" w:rsidRDefault="005419CC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B1292B">
        <w:rPr>
          <w:rFonts w:ascii="Arial" w:hAnsi="Arial" w:cs="Arial"/>
          <w:i/>
          <w:iCs/>
          <w:sz w:val="22"/>
          <w:szCs w:val="22"/>
        </w:rPr>
        <w:t>bd</w:t>
      </w:r>
      <w:proofErr w:type="spellEnd"/>
      <w:r w:rsidRPr="00B1292B">
        <w:rPr>
          <w:rFonts w:ascii="Arial" w:hAnsi="Arial" w:cs="Arial"/>
          <w:i/>
          <w:iCs/>
          <w:sz w:val="22"/>
          <w:szCs w:val="22"/>
        </w:rPr>
        <w:t>)</w:t>
      </w:r>
      <w:r w:rsidRPr="00B1292B">
        <w:rPr>
          <w:rFonts w:ascii="Arial" w:hAnsi="Arial" w:cs="Arial"/>
          <w:sz w:val="22"/>
          <w:szCs w:val="22"/>
        </w:rPr>
        <w:tab/>
        <w:t>425 878 680 Ft egyéb működési célú kiadásokkal,</w:t>
      </w:r>
    </w:p>
    <w:p w:rsidR="004740ED" w:rsidRPr="00B1292B" w:rsidRDefault="005419CC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i/>
          <w:iCs/>
          <w:sz w:val="22"/>
          <w:szCs w:val="22"/>
        </w:rPr>
        <w:t>be)</w:t>
      </w:r>
      <w:r w:rsidRPr="00B1292B">
        <w:rPr>
          <w:rFonts w:ascii="Arial" w:hAnsi="Arial" w:cs="Arial"/>
          <w:sz w:val="22"/>
          <w:szCs w:val="22"/>
        </w:rPr>
        <w:tab/>
        <w:t>457 418 123 Ft felhalmozási célú kiadásokkal, és</w:t>
      </w:r>
    </w:p>
    <w:p w:rsidR="004740ED" w:rsidRPr="00B1292B" w:rsidRDefault="005419CC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B1292B">
        <w:rPr>
          <w:rFonts w:ascii="Arial" w:hAnsi="Arial" w:cs="Arial"/>
          <w:i/>
          <w:iCs/>
          <w:sz w:val="22"/>
          <w:szCs w:val="22"/>
        </w:rPr>
        <w:t>bf</w:t>
      </w:r>
      <w:proofErr w:type="spellEnd"/>
      <w:r w:rsidRPr="00B1292B">
        <w:rPr>
          <w:rFonts w:ascii="Arial" w:hAnsi="Arial" w:cs="Arial"/>
          <w:i/>
          <w:iCs/>
          <w:sz w:val="22"/>
          <w:szCs w:val="22"/>
        </w:rPr>
        <w:t>)</w:t>
      </w:r>
      <w:r w:rsidRPr="00B1292B">
        <w:rPr>
          <w:rFonts w:ascii="Arial" w:hAnsi="Arial" w:cs="Arial"/>
          <w:sz w:val="22"/>
          <w:szCs w:val="22"/>
        </w:rPr>
        <w:tab/>
        <w:t>60 035 676 Ft finanszírozási kiadásokkal</w:t>
      </w:r>
    </w:p>
    <w:p w:rsidR="004740ED" w:rsidRPr="00B1292B" w:rsidRDefault="005419CC">
      <w:pPr>
        <w:pStyle w:val="Szvegtrzs"/>
        <w:spacing w:after="0" w:line="240" w:lineRule="auto"/>
        <w:ind w:left="580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hagyja jóvá.</w:t>
      </w:r>
    </w:p>
    <w:p w:rsidR="004740ED" w:rsidRPr="00B1292B" w:rsidRDefault="005419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 xml:space="preserve">(2) A Képviselő-testület az önkormányzat és gazdálkodó szervezettel nem rendelkező intézményei bevételi és kiadási előirányzatainak teljesítését </w:t>
      </w:r>
      <w:proofErr w:type="spellStart"/>
      <w:r w:rsidRPr="00B1292B">
        <w:rPr>
          <w:rFonts w:ascii="Arial" w:hAnsi="Arial" w:cs="Arial"/>
          <w:sz w:val="22"/>
          <w:szCs w:val="22"/>
        </w:rPr>
        <w:t>mérlegszerűen</w:t>
      </w:r>
      <w:proofErr w:type="spellEnd"/>
      <w:r w:rsidRPr="00B1292B">
        <w:rPr>
          <w:rFonts w:ascii="Arial" w:hAnsi="Arial" w:cs="Arial"/>
          <w:sz w:val="22"/>
          <w:szCs w:val="22"/>
        </w:rPr>
        <w:t xml:space="preserve"> az 1. mellékletben foglaltaknak megfelelően hagyja jóvá.</w:t>
      </w:r>
    </w:p>
    <w:p w:rsidR="004740ED" w:rsidRPr="00B1292B" w:rsidRDefault="005419CC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2. §</w:t>
      </w:r>
    </w:p>
    <w:p w:rsidR="004740ED" w:rsidRPr="00B1292B" w:rsidRDefault="005419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 xml:space="preserve">(1) A Képviselő-testület az önkormányzat feladatfinanszírozását, állami támogatásának </w:t>
      </w:r>
      <w:proofErr w:type="spellStart"/>
      <w:r w:rsidRPr="00B1292B">
        <w:rPr>
          <w:rFonts w:ascii="Arial" w:hAnsi="Arial" w:cs="Arial"/>
          <w:sz w:val="22"/>
          <w:szCs w:val="22"/>
        </w:rPr>
        <w:t>jogcímenkénti</w:t>
      </w:r>
      <w:proofErr w:type="spellEnd"/>
      <w:r w:rsidRPr="00B1292B">
        <w:rPr>
          <w:rFonts w:ascii="Arial" w:hAnsi="Arial" w:cs="Arial"/>
          <w:sz w:val="22"/>
          <w:szCs w:val="22"/>
        </w:rPr>
        <w:t xml:space="preserve"> megoszlását a 2. melléklet szerint fogadja el.</w:t>
      </w:r>
    </w:p>
    <w:p w:rsidR="004740ED" w:rsidRPr="00B1292B" w:rsidRDefault="005419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(2) A Képviselő-testület az önkormányzat bevételeit és kiadásait kiemelt előirányzatok szerinti bontásban a 3. melléklet szerint hagyja jóvá.</w:t>
      </w:r>
    </w:p>
    <w:p w:rsidR="004740ED" w:rsidRPr="00B1292B" w:rsidRDefault="005419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(3) A Képviselő-testület az önkormányzat intézményeinek bevételeit és kiadásait kiemelt előirányzatok szerinti bontásban intézményenként a 4. melléklet szerint hagyja jóvá.</w:t>
      </w:r>
    </w:p>
    <w:p w:rsidR="004740ED" w:rsidRPr="00B1292B" w:rsidRDefault="005419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(4) A Képviselő-testület az önkormányzat és az intézményeinek létszámkeretét az 5. melléklet szerint fogadja el.</w:t>
      </w:r>
    </w:p>
    <w:p w:rsidR="004740ED" w:rsidRPr="00B1292B" w:rsidRDefault="005419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 xml:space="preserve">(5) A képviselő-testület az önkormányzat felhalmozási kiadásait költségvetési szervenként, és </w:t>
      </w:r>
      <w:proofErr w:type="spellStart"/>
      <w:r w:rsidRPr="00B1292B">
        <w:rPr>
          <w:rFonts w:ascii="Arial" w:hAnsi="Arial" w:cs="Arial"/>
          <w:sz w:val="22"/>
          <w:szCs w:val="22"/>
        </w:rPr>
        <w:t>feladatonkénti</w:t>
      </w:r>
      <w:proofErr w:type="spellEnd"/>
      <w:r w:rsidRPr="00B1292B">
        <w:rPr>
          <w:rFonts w:ascii="Arial" w:hAnsi="Arial" w:cs="Arial"/>
          <w:sz w:val="22"/>
          <w:szCs w:val="22"/>
        </w:rPr>
        <w:t xml:space="preserve"> részletezésben a 6. melléklet szerint hagyja jóvá.</w:t>
      </w:r>
    </w:p>
    <w:p w:rsidR="004740ED" w:rsidRPr="00B1292B" w:rsidRDefault="005419CC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3. §</w:t>
      </w:r>
    </w:p>
    <w:p w:rsidR="004740ED" w:rsidRPr="00B1292B" w:rsidRDefault="005419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(1) A Képviselő-testület az önkormányzat Európai Uniós költségvetésből kapott támogatással megvalósuló programokat a 7. melléklet szerint fogadja el.</w:t>
      </w:r>
    </w:p>
    <w:p w:rsidR="004740ED" w:rsidRPr="00B1292B" w:rsidRDefault="005419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(2) A Képviselő-testület a következő évekre vonatkozó kötelezettségvállalását, támogatási szerződéssel megalapozott döntéseit a támogatással megvalósuló programokról, valamint az adósságszolgálatot a 8. melléklet szerint hagyja jóvá.</w:t>
      </w:r>
    </w:p>
    <w:p w:rsidR="004740ED" w:rsidRPr="00B1292B" w:rsidRDefault="005419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(3) A Képviselő-testület az önkormányzat által adott közvetett támogatásokat a 9. melléklet szerint fogadja el.</w:t>
      </w:r>
    </w:p>
    <w:p w:rsidR="004740ED" w:rsidRPr="00B1292B" w:rsidRDefault="005419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 xml:space="preserve">(4) A Képviselő-testület az önkormányzat tartalék előirányzatait </w:t>
      </w:r>
      <w:proofErr w:type="spellStart"/>
      <w:r w:rsidRPr="00B1292B">
        <w:rPr>
          <w:rFonts w:ascii="Arial" w:hAnsi="Arial" w:cs="Arial"/>
          <w:sz w:val="22"/>
          <w:szCs w:val="22"/>
        </w:rPr>
        <w:t>feladatonkénti</w:t>
      </w:r>
      <w:proofErr w:type="spellEnd"/>
      <w:r w:rsidRPr="00B1292B">
        <w:rPr>
          <w:rFonts w:ascii="Arial" w:hAnsi="Arial" w:cs="Arial"/>
          <w:sz w:val="22"/>
          <w:szCs w:val="22"/>
        </w:rPr>
        <w:t xml:space="preserve"> bontásban a 10. melléklet szerint hagyja jóvá.</w:t>
      </w:r>
    </w:p>
    <w:p w:rsidR="004740ED" w:rsidRPr="00B1292B" w:rsidRDefault="005419CC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lastRenderedPageBreak/>
        <w:t>4. §</w:t>
      </w:r>
    </w:p>
    <w:p w:rsidR="004740ED" w:rsidRPr="00B1292B" w:rsidRDefault="005419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A Képviselő-testület az önkormányzat által nyújtott támogatásokat a 11. mellékletben foglaltak alapján fogadja el.</w:t>
      </w:r>
    </w:p>
    <w:p w:rsidR="004740ED" w:rsidRPr="00B1292B" w:rsidRDefault="005419CC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5. §</w:t>
      </w:r>
    </w:p>
    <w:p w:rsidR="004740ED" w:rsidRPr="00B1292B" w:rsidRDefault="005419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A Képviselő-testület az önkormányzat a 2022. december 31-ei állapot szerinti vagyonát a 12-15. mellékletekben, a mérlegben szereplő adatok alapján 8 641 345 440 Ft-ban állapítja meg.</w:t>
      </w:r>
    </w:p>
    <w:p w:rsidR="004740ED" w:rsidRPr="00B1292B" w:rsidRDefault="005419CC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6. §</w:t>
      </w:r>
    </w:p>
    <w:p w:rsidR="004740ED" w:rsidRPr="00B1292B" w:rsidRDefault="005419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(1) A Képviselő-testület az önkormányzat és intézményeinek 2022. évi maradványát a 16. mellékletben foglaltak szerint fogadja el.</w:t>
      </w:r>
    </w:p>
    <w:p w:rsidR="004740ED" w:rsidRPr="00B1292B" w:rsidRDefault="005419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(2) A Képviselő-testület felkéri az önkormányzat jegyzőjét, hogy a maradványt érintő fizetési kötelezettségek teljesítését biztosítsa, illetve kísérje figyelemmel.</w:t>
      </w:r>
    </w:p>
    <w:p w:rsidR="004740ED" w:rsidRPr="00B1292B" w:rsidRDefault="005419CC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(3) Az önkormányzat jegyzője és a költségvetési szervek vezetői a maradványnak a 2023. évi előirányzatokon történő átvezetéséről gondoskodni kötelesek.</w:t>
      </w:r>
    </w:p>
    <w:p w:rsidR="004740ED" w:rsidRPr="00B1292B" w:rsidRDefault="005419CC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7. §</w:t>
      </w:r>
    </w:p>
    <w:p w:rsidR="004740ED" w:rsidRPr="00B1292B" w:rsidRDefault="005419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A Képviselő-testület az önkormányzat és az intézményeinek az eredmény kimutatását a 17. mellékletben foglaltak alapján fogadja el.</w:t>
      </w:r>
    </w:p>
    <w:p w:rsidR="004740ED" w:rsidRPr="00B1292B" w:rsidRDefault="005419CC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8. §</w:t>
      </w:r>
    </w:p>
    <w:p w:rsidR="004740ED" w:rsidRPr="00B1292B" w:rsidRDefault="005419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A Képviselő-testület az önkormányzat gazdasági és közhasznú társaságokban lévő részesedések állományának alakulását a 18. mellékletben foglaltak szerint fogadja el.</w:t>
      </w:r>
    </w:p>
    <w:p w:rsidR="004740ED" w:rsidRPr="00B1292B" w:rsidRDefault="005419CC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9. §</w:t>
      </w:r>
    </w:p>
    <w:p w:rsidR="004740ED" w:rsidRPr="00B1292B" w:rsidRDefault="005419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A Képviselő-testület felkéri az önkormányzat jegyzőjét, hogy a költségvetési beszámoló elfogadásáról, a pénzmaradvány jóváhagyott összegéről a költségvetési szervek vezetőit a rendelet kihirdetését követő 15 napon belül írásban értesítse.</w:t>
      </w:r>
    </w:p>
    <w:p w:rsidR="004740ED" w:rsidRPr="00B1292B" w:rsidRDefault="005419CC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292B">
        <w:rPr>
          <w:rFonts w:ascii="Arial" w:hAnsi="Arial" w:cs="Arial"/>
          <w:b/>
          <w:bCs/>
          <w:sz w:val="22"/>
          <w:szCs w:val="22"/>
        </w:rPr>
        <w:t>10. §</w:t>
      </w:r>
    </w:p>
    <w:p w:rsidR="00B1292B" w:rsidRDefault="005419C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1292B">
        <w:rPr>
          <w:rFonts w:ascii="Arial" w:hAnsi="Arial" w:cs="Arial"/>
          <w:sz w:val="22"/>
          <w:szCs w:val="22"/>
        </w:rPr>
        <w:t>Ez a rendelet 2023. április 27-én lép hatályba.</w:t>
      </w:r>
    </w:p>
    <w:p w:rsidR="00B1292B" w:rsidRDefault="00B1292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1292B" w:rsidRDefault="00B1292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1292B" w:rsidRDefault="00B1292B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1292B" w:rsidRPr="00873334" w:rsidRDefault="00B1292B" w:rsidP="00B1292B">
      <w:pPr>
        <w:jc w:val="both"/>
        <w:rPr>
          <w:rFonts w:ascii="Arial" w:hAnsi="Arial" w:cs="Arial"/>
          <w:sz w:val="22"/>
          <w:szCs w:val="22"/>
        </w:rPr>
      </w:pPr>
    </w:p>
    <w:p w:rsidR="00B1292B" w:rsidRPr="00873334" w:rsidRDefault="00B1292B" w:rsidP="00B1292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73334">
        <w:rPr>
          <w:rFonts w:ascii="Arial" w:hAnsi="Arial" w:cs="Arial"/>
          <w:sz w:val="22"/>
          <w:szCs w:val="22"/>
        </w:rPr>
        <w:tab/>
        <w:t>Németh Balázs</w:t>
      </w:r>
      <w:r w:rsidRPr="00873334">
        <w:rPr>
          <w:rFonts w:ascii="Arial" w:hAnsi="Arial" w:cs="Arial"/>
          <w:sz w:val="22"/>
          <w:szCs w:val="22"/>
        </w:rPr>
        <w:tab/>
        <w:t>Patocskai Ibolya</w:t>
      </w:r>
    </w:p>
    <w:p w:rsidR="00B1292B" w:rsidRPr="00873334" w:rsidRDefault="00B1292B" w:rsidP="00B1292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73334">
        <w:rPr>
          <w:rFonts w:ascii="Arial" w:hAnsi="Arial" w:cs="Arial"/>
          <w:sz w:val="22"/>
          <w:szCs w:val="22"/>
        </w:rPr>
        <w:tab/>
        <w:t xml:space="preserve">polgármester </w:t>
      </w:r>
      <w:r w:rsidRPr="00873334">
        <w:rPr>
          <w:rFonts w:ascii="Arial" w:hAnsi="Arial" w:cs="Arial"/>
          <w:sz w:val="22"/>
          <w:szCs w:val="22"/>
        </w:rPr>
        <w:tab/>
        <w:t xml:space="preserve">jegyző </w:t>
      </w:r>
    </w:p>
    <w:p w:rsidR="00B1292B" w:rsidRPr="00873334" w:rsidRDefault="00B1292B" w:rsidP="00B1292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B1292B" w:rsidRDefault="00B1292B" w:rsidP="00B1292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B1292B" w:rsidRDefault="00B1292B" w:rsidP="00B1292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B1292B" w:rsidRPr="00873334" w:rsidRDefault="00B1292B" w:rsidP="00B1292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873334">
        <w:rPr>
          <w:rFonts w:ascii="Arial" w:hAnsi="Arial" w:cs="Arial"/>
          <w:sz w:val="22"/>
          <w:szCs w:val="22"/>
        </w:rPr>
        <w:t>Záradék:</w:t>
      </w:r>
    </w:p>
    <w:p w:rsidR="00B1292B" w:rsidRPr="00873334" w:rsidRDefault="00B1292B" w:rsidP="00B1292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B1292B" w:rsidRPr="00873334" w:rsidRDefault="00B1292B" w:rsidP="00B1292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73334">
        <w:rPr>
          <w:rFonts w:ascii="Arial" w:hAnsi="Arial" w:cs="Arial"/>
          <w:sz w:val="22"/>
          <w:szCs w:val="22"/>
        </w:rPr>
        <w:t>Megalkotta Bácsalmás Város Önkormányza</w:t>
      </w:r>
      <w:r>
        <w:rPr>
          <w:rFonts w:ascii="Arial" w:hAnsi="Arial" w:cs="Arial"/>
          <w:sz w:val="22"/>
          <w:szCs w:val="22"/>
        </w:rPr>
        <w:t>tának Képviselő-testülete a 2023. április 25-én</w:t>
      </w:r>
      <w:r w:rsidRPr="00873334">
        <w:rPr>
          <w:rFonts w:ascii="Arial" w:hAnsi="Arial" w:cs="Arial"/>
          <w:sz w:val="22"/>
          <w:szCs w:val="22"/>
        </w:rPr>
        <w:t xml:space="preserve"> tartott ülésén.</w:t>
      </w:r>
    </w:p>
    <w:p w:rsidR="00B1292B" w:rsidRPr="00873334" w:rsidRDefault="00B1292B" w:rsidP="00B1292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B1292B" w:rsidRPr="00873334" w:rsidRDefault="00B1292B" w:rsidP="00B1292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73334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:rsidR="00B1292B" w:rsidRPr="00873334" w:rsidRDefault="00B1292B" w:rsidP="00B1292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2023. április 26-án.</w:t>
      </w:r>
    </w:p>
    <w:p w:rsidR="00B1292B" w:rsidRDefault="00B1292B" w:rsidP="00B1292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B1292B" w:rsidRDefault="00B1292B" w:rsidP="00B1292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B1292B" w:rsidRPr="002D3E9D" w:rsidRDefault="00B1292B" w:rsidP="00B1292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2D3E9D">
        <w:rPr>
          <w:rFonts w:ascii="Arial" w:hAnsi="Arial" w:cs="Arial"/>
          <w:sz w:val="22"/>
          <w:szCs w:val="22"/>
        </w:rPr>
        <w:tab/>
      </w:r>
      <w:r w:rsidRPr="002D3E9D">
        <w:rPr>
          <w:rFonts w:ascii="Arial" w:hAnsi="Arial" w:cs="Arial"/>
          <w:sz w:val="22"/>
          <w:szCs w:val="22"/>
        </w:rPr>
        <w:tab/>
        <w:t>Patocskai Ibolya</w:t>
      </w:r>
    </w:p>
    <w:p w:rsidR="00A12C9F" w:rsidRDefault="00B1292B" w:rsidP="00B1292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2D3E9D">
        <w:rPr>
          <w:rFonts w:ascii="Arial" w:hAnsi="Arial" w:cs="Arial"/>
          <w:sz w:val="22"/>
          <w:szCs w:val="22"/>
        </w:rPr>
        <w:tab/>
      </w:r>
      <w:r w:rsidRPr="002D3E9D">
        <w:rPr>
          <w:rFonts w:ascii="Arial" w:hAnsi="Arial" w:cs="Arial"/>
          <w:sz w:val="22"/>
          <w:szCs w:val="22"/>
        </w:rPr>
        <w:tab/>
        <w:t>jegyző</w:t>
      </w:r>
    </w:p>
    <w:sectPr w:rsidR="00A12C9F" w:rsidSect="00B1292B">
      <w:footerReference w:type="default" r:id="rId7"/>
      <w:pgSz w:w="11906" w:h="16838" w:code="9"/>
      <w:pgMar w:top="851" w:right="1134" w:bottom="737" w:left="1418" w:header="624" w:footer="51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773" w:rsidRDefault="005419CC">
      <w:r>
        <w:separator/>
      </w:r>
    </w:p>
  </w:endnote>
  <w:endnote w:type="continuationSeparator" w:id="0">
    <w:p w:rsidR="00560773" w:rsidRDefault="0054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740ED" w:rsidRDefault="005419C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773" w:rsidRDefault="005419CC">
      <w:r>
        <w:separator/>
      </w:r>
    </w:p>
  </w:footnote>
  <w:footnote w:type="continuationSeparator" w:id="0">
    <w:p w:rsidR="00560773" w:rsidRDefault="00541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46418"/>
    <w:multiLevelType w:val="multilevel"/>
    <w:tmpl w:val="72F8012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30318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ED"/>
    <w:rsid w:val="002F1F7A"/>
    <w:rsid w:val="004740ED"/>
    <w:rsid w:val="005419CC"/>
    <w:rsid w:val="00560773"/>
    <w:rsid w:val="00995334"/>
    <w:rsid w:val="00A12C9F"/>
    <w:rsid w:val="00B1292B"/>
    <w:rsid w:val="00BB152F"/>
    <w:rsid w:val="00E31BB5"/>
    <w:rsid w:val="00E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6582"/>
  <w15:docId w15:val="{904A068E-8CE1-4897-8173-087E3257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B1292B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4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dc:description/>
  <cp:lastModifiedBy>Gyöngyi</cp:lastModifiedBy>
  <cp:revision>3</cp:revision>
  <cp:lastPrinted>2023-04-14T07:14:00Z</cp:lastPrinted>
  <dcterms:created xsi:type="dcterms:W3CDTF">2023-04-26T06:25:00Z</dcterms:created>
  <dcterms:modified xsi:type="dcterms:W3CDTF">2023-04-26T06:25:00Z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