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18A01" w14:textId="44464D53" w:rsidR="00752FDB" w:rsidRPr="009B0771" w:rsidRDefault="00B06927" w:rsidP="00752FD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 xml:space="preserve">Bácsalmás Város Önkormányzata Képviselő-testületének </w:t>
      </w:r>
    </w:p>
    <w:p w14:paraId="3DC8CB34" w14:textId="7D9A18AC" w:rsidR="00BE2F9B" w:rsidRPr="009B0771" w:rsidRDefault="00B06927" w:rsidP="00752FD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>6/2024. (V. 2.) önkormányzati rendelete</w:t>
      </w:r>
    </w:p>
    <w:p w14:paraId="1F972A4C" w14:textId="77777777" w:rsidR="00752FDB" w:rsidRPr="009B0771" w:rsidRDefault="00752FDB" w:rsidP="00752FD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5B2868D3" w14:textId="77777777" w:rsidR="00BE2F9B" w:rsidRPr="009B0771" w:rsidRDefault="00B06927" w:rsidP="00752FD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>Bácsalmás Város Önkormányzata kizárólagos tulajdonában álló Bácsalmási Egészségügyi Szolgáltató Korlátolt Felelősségű Társaság megszüntetéséről és az önkormányzati feladatellátásnak költségvetési szerv által történő átvételéről</w:t>
      </w:r>
    </w:p>
    <w:p w14:paraId="43AD3582" w14:textId="77777777" w:rsidR="00752FDB" w:rsidRPr="009B0771" w:rsidRDefault="00752FDB" w:rsidP="00752FD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384A45D0" w14:textId="77777777" w:rsidR="00BE2F9B" w:rsidRPr="009B0771" w:rsidRDefault="00B06927">
      <w:pPr>
        <w:pStyle w:val="Szvegtrzs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Bácsalmás Város Önkormányzatának Képviselő-testülete az államháztartásról szóló 2011. évi CXCV. törvény 11/A. § (2) bekezdésében, 109. § (6a) bekezdésében kapott felhatalmazás alapján, az Alaptörvény 32.cikk (1) bekezdés a) pontjában és az egészségügyről szóló 1997. évi CLIV. törvény 152. § (3) és (4) bekezdésében meghatározott feladatkörében eljárva a következőket rendeli el:</w:t>
      </w:r>
    </w:p>
    <w:p w14:paraId="14650A44" w14:textId="77777777" w:rsidR="00BE2F9B" w:rsidRPr="009B0771" w:rsidRDefault="00B0692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>1. §</w:t>
      </w:r>
    </w:p>
    <w:p w14:paraId="0347940B" w14:textId="77777777" w:rsidR="00BE2F9B" w:rsidRPr="009B0771" w:rsidRDefault="00B06927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Bácsalmás Város Önkormányzata (a továbbiakban: Önkormányzat) kizárólagos tulajdonában álló Bácsalmási Egészségügyi Szolgáltató Korlátolt Felelősségű Társaság (székhelye: 6430 Bácsalmás, Hősök tere 14, cégjegyzékszáma: 03-09-106301, főtevékenysége: TEÁOR 8622’08 Szakorvosi járóbeteg-ellátás, adószáma: 11574422-1-03) által ellátott önkormányzati feladatot 2024. július 1. napjától a 2024. július 1. napjával megalapításra kerülő Bácsalmási Egészségközpont megnevezésű költségvetési szerv, mint átvevő költségvetési szerv veszi át.</w:t>
      </w:r>
    </w:p>
    <w:p w14:paraId="6C072C75" w14:textId="77777777" w:rsidR="00BE2F9B" w:rsidRPr="009B0771" w:rsidRDefault="00B0692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>2. §</w:t>
      </w:r>
    </w:p>
    <w:p w14:paraId="6A4162C4" w14:textId="77777777" w:rsidR="00BE2F9B" w:rsidRPr="009B0771" w:rsidRDefault="00B06927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A Bácsalmási Egészségügyi Szolgáltató Korlátolt Felelősségű Társaságot az Önkormányzat, mint tulajdonosi joggyakorló 2024. június 30. napjával megszünteti.</w:t>
      </w:r>
    </w:p>
    <w:p w14:paraId="6976D716" w14:textId="77777777" w:rsidR="00BE2F9B" w:rsidRPr="009B0771" w:rsidRDefault="00B0692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>3. §</w:t>
      </w:r>
    </w:p>
    <w:p w14:paraId="0F2657B0" w14:textId="77777777" w:rsidR="00BE2F9B" w:rsidRPr="009B0771" w:rsidRDefault="00B06927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Az államháztartásról szóló 2011. évi CXCV. törvény (a továbbiakban: Áht.) 11/C (2) bekezdése alapján a Bácsalmási Egészségügyi Szolgáltató Kft. feladatátvételt megelőző kettő hónapja, tehát 2024. május és 2024. június hónapja után járó finanszírozási díja az átvevő költségvetési szervet, tehát a Bácsalmási Egészségközpontot illeti.</w:t>
      </w:r>
    </w:p>
    <w:p w14:paraId="4CFEB59B" w14:textId="77777777" w:rsidR="00BE2F9B" w:rsidRPr="009B0771" w:rsidRDefault="00B0692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>4. §</w:t>
      </w:r>
    </w:p>
    <w:p w14:paraId="6289DDC3" w14:textId="77777777" w:rsidR="00BE2F9B" w:rsidRPr="009B0771" w:rsidRDefault="00B06927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(1) Az Áht. 11/C. § (2) bekezdése szerinti esetben az Önkormányzatot a Polgármester képviseli.</w:t>
      </w:r>
    </w:p>
    <w:p w14:paraId="5E0D759A" w14:textId="5871EF0E" w:rsidR="00BE2F9B" w:rsidRPr="009B0771" w:rsidRDefault="00B06927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(2) Az Önkormányzat az Áht. 11/A § (3) bekezdés d) pontja alapján az Áht. 9/A. alcímben meghatározott szervezeti átalakítással és az átadás-átvétellel összefüggő feladatok végrehajtásáért felelősként a Polgármestert vagy az általa kijelölt személyt, mint átvételi felelőst jelöli ki.</w:t>
      </w:r>
    </w:p>
    <w:p w14:paraId="45658723" w14:textId="77777777" w:rsidR="00BE2F9B" w:rsidRPr="009B0771" w:rsidRDefault="00B0692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B0771">
        <w:rPr>
          <w:rFonts w:ascii="Arial" w:hAnsi="Arial" w:cs="Arial"/>
          <w:b/>
          <w:bCs/>
          <w:sz w:val="21"/>
          <w:szCs w:val="21"/>
        </w:rPr>
        <w:t>5. §</w:t>
      </w:r>
    </w:p>
    <w:p w14:paraId="1C0A5C9A" w14:textId="77777777" w:rsidR="00BE2F9B" w:rsidRPr="009B0771" w:rsidRDefault="00B06927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Ez a rendelet 2024. május 3-án lép hatályba.</w:t>
      </w:r>
    </w:p>
    <w:p w14:paraId="16BFB05F" w14:textId="77777777" w:rsidR="00752FDB" w:rsidRPr="009B0771" w:rsidRDefault="00752FDB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DB1C567" w14:textId="77777777" w:rsidR="009B0771" w:rsidRDefault="009B077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63DF492E" w14:textId="77777777" w:rsidR="009B0771" w:rsidRPr="009B0771" w:rsidRDefault="009B077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7D23362A" w14:textId="77777777" w:rsidR="009B0771" w:rsidRPr="009B0771" w:rsidRDefault="009B0771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F556063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ab/>
        <w:t>Németh Balázs</w:t>
      </w:r>
      <w:r w:rsidRPr="009B0771">
        <w:rPr>
          <w:rFonts w:ascii="Arial" w:hAnsi="Arial" w:cs="Arial"/>
          <w:sz w:val="21"/>
          <w:szCs w:val="21"/>
        </w:rPr>
        <w:tab/>
        <w:t>Patocskai Ibolya</w:t>
      </w:r>
    </w:p>
    <w:p w14:paraId="695F980B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ab/>
        <w:t xml:space="preserve">polgármester </w:t>
      </w:r>
      <w:r w:rsidRPr="009B0771">
        <w:rPr>
          <w:rFonts w:ascii="Arial" w:hAnsi="Arial" w:cs="Arial"/>
          <w:sz w:val="21"/>
          <w:szCs w:val="21"/>
        </w:rPr>
        <w:tab/>
        <w:t xml:space="preserve">jegyző </w:t>
      </w:r>
    </w:p>
    <w:p w14:paraId="1358D549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1D97E6DA" w14:textId="77777777" w:rsidR="009B0771" w:rsidRDefault="009B0771" w:rsidP="009B0771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1D57C020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26F870EE" w14:textId="77777777" w:rsidR="009B0771" w:rsidRDefault="009B0771" w:rsidP="009B0771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0BA5FE55" w14:textId="77777777" w:rsidR="0065517E" w:rsidRPr="009B0771" w:rsidRDefault="0065517E" w:rsidP="009B0771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24112278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Záradék:</w:t>
      </w:r>
    </w:p>
    <w:p w14:paraId="40641E6D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5BF0045A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Megalkotta Bácsalmás Város Önkormányzatának Képviselő-testülete a 2024. április 30-án tartott ülésén.</w:t>
      </w:r>
    </w:p>
    <w:p w14:paraId="3D02C2BE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 xml:space="preserve">Kihirdetve: a Bácsalmási Közös Önkormányzati Hivatal tájékoztató tábláján, </w:t>
      </w:r>
    </w:p>
    <w:p w14:paraId="2DF5B88F" w14:textId="77777777" w:rsidR="009B0771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>2024. május 2-án.</w:t>
      </w:r>
    </w:p>
    <w:p w14:paraId="54790BA3" w14:textId="77777777" w:rsidR="009B0771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</w:p>
    <w:p w14:paraId="6E25EEFA" w14:textId="77777777" w:rsidR="0065517E" w:rsidRPr="0065517E" w:rsidRDefault="0065517E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10"/>
          <w:szCs w:val="10"/>
        </w:rPr>
      </w:pPr>
    </w:p>
    <w:p w14:paraId="516A7706" w14:textId="77777777" w:rsidR="009B0771" w:rsidRPr="009B0771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ab/>
      </w:r>
      <w:r w:rsidRPr="009B0771">
        <w:rPr>
          <w:rFonts w:ascii="Arial" w:hAnsi="Arial" w:cs="Arial"/>
          <w:sz w:val="21"/>
          <w:szCs w:val="21"/>
        </w:rPr>
        <w:tab/>
        <w:t>Patocskai Ibolya</w:t>
      </w:r>
    </w:p>
    <w:p w14:paraId="4EDE36DB" w14:textId="77777777" w:rsidR="0065517E" w:rsidRDefault="009B0771" w:rsidP="009B0771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9B0771">
        <w:rPr>
          <w:rFonts w:ascii="Arial" w:hAnsi="Arial" w:cs="Arial"/>
          <w:sz w:val="21"/>
          <w:szCs w:val="21"/>
        </w:rPr>
        <w:tab/>
      </w:r>
      <w:r w:rsidRPr="009B0771">
        <w:rPr>
          <w:rFonts w:ascii="Arial" w:hAnsi="Arial" w:cs="Arial"/>
          <w:sz w:val="21"/>
          <w:szCs w:val="21"/>
        </w:rPr>
        <w:tab/>
        <w:t>jegyző</w:t>
      </w:r>
    </w:p>
    <w:sectPr w:rsidR="0065517E" w:rsidSect="0065517E">
      <w:footerReference w:type="default" r:id="rId7"/>
      <w:pgSz w:w="11906" w:h="16838" w:code="9"/>
      <w:pgMar w:top="624" w:right="1134" w:bottom="397" w:left="1418" w:header="454" w:footer="397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E51CB" w14:textId="77777777" w:rsidR="00B06927" w:rsidRDefault="00B06927">
      <w:r>
        <w:separator/>
      </w:r>
    </w:p>
  </w:endnote>
  <w:endnote w:type="continuationSeparator" w:id="0">
    <w:p w14:paraId="26AE70AA" w14:textId="77777777" w:rsidR="00B06927" w:rsidRDefault="00B0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8E4E9" w14:textId="77777777" w:rsidR="00BE2F9B" w:rsidRDefault="00B0692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B5EBF" w14:textId="77777777" w:rsidR="00B06927" w:rsidRDefault="00B06927">
      <w:r>
        <w:separator/>
      </w:r>
    </w:p>
  </w:footnote>
  <w:footnote w:type="continuationSeparator" w:id="0">
    <w:p w14:paraId="4FB2A824" w14:textId="77777777" w:rsidR="00B06927" w:rsidRDefault="00B06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9E0A9E"/>
    <w:multiLevelType w:val="multilevel"/>
    <w:tmpl w:val="E5F0E14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859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F9B"/>
    <w:rsid w:val="00530252"/>
    <w:rsid w:val="00585D5A"/>
    <w:rsid w:val="00641B66"/>
    <w:rsid w:val="0065517E"/>
    <w:rsid w:val="006A5810"/>
    <w:rsid w:val="00752FDB"/>
    <w:rsid w:val="009B0771"/>
    <w:rsid w:val="00A767D5"/>
    <w:rsid w:val="00B06927"/>
    <w:rsid w:val="00B761C4"/>
    <w:rsid w:val="00BE2F9B"/>
    <w:rsid w:val="00F4664D"/>
    <w:rsid w:val="00F5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D357D"/>
  <w15:docId w15:val="{313F8079-86F3-44D0-9552-12A2BC4B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2161</Characters>
  <Application>Microsoft Office Word</Application>
  <DocSecurity>0</DocSecurity>
  <Lines>18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dc:description/>
  <cp:lastModifiedBy>Gyöngyi</cp:lastModifiedBy>
  <cp:revision>2</cp:revision>
  <cp:lastPrinted>2024-05-02T07:48:00Z</cp:lastPrinted>
  <dcterms:created xsi:type="dcterms:W3CDTF">2024-05-15T08:28:00Z</dcterms:created>
  <dcterms:modified xsi:type="dcterms:W3CDTF">2024-05-15T08:28:00Z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