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729D" w:rsidRPr="004958F0" w:rsidRDefault="00DA729D" w:rsidP="00DA729D">
      <w:pPr>
        <w:widowControl w:val="0"/>
      </w:pPr>
      <w:r w:rsidRPr="004958F0">
        <w:rPr>
          <w:b/>
          <w:bCs/>
        </w:rPr>
        <w:t>Bácsalmás Város Önkormányzatának</w:t>
      </w:r>
    </w:p>
    <w:p w:rsidR="00DA729D" w:rsidRPr="004958F0" w:rsidRDefault="00DA729D" w:rsidP="00DA729D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A729D" w:rsidRPr="004958F0" w:rsidRDefault="00DA729D" w:rsidP="00DA729D">
      <w:pPr>
        <w:widowControl w:val="0"/>
        <w:jc w:val="both"/>
        <w:rPr>
          <w:b/>
          <w:bCs/>
        </w:rPr>
      </w:pPr>
    </w:p>
    <w:p w:rsidR="00DA729D" w:rsidRPr="004958F0" w:rsidRDefault="00DA729D" w:rsidP="00DA729D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A729D" w:rsidRPr="004958F0" w:rsidRDefault="00DA729D" w:rsidP="00DA729D">
      <w:pPr>
        <w:widowControl w:val="0"/>
        <w:jc w:val="center"/>
        <w:rPr>
          <w:b/>
          <w:bCs/>
        </w:rPr>
      </w:pPr>
    </w:p>
    <w:p w:rsidR="00DA729D" w:rsidRPr="004958F0" w:rsidRDefault="00DA729D" w:rsidP="00DA729D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A729D" w:rsidRPr="004958F0" w:rsidRDefault="00DA729D" w:rsidP="00DA729D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A729D" w:rsidRPr="004958F0" w:rsidRDefault="00DA729D" w:rsidP="00DA729D">
      <w:pPr>
        <w:widowControl w:val="0"/>
        <w:jc w:val="center"/>
      </w:pPr>
    </w:p>
    <w:p w:rsidR="00DA729D" w:rsidRPr="004958F0" w:rsidRDefault="00DA729D" w:rsidP="00DA729D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90/2022.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Napirend megállapítása 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ind w:left="1980" w:hanging="330"/>
        <w:jc w:val="both"/>
      </w:pPr>
      <w:r w:rsidRPr="004958F0">
        <w:t>I.</w:t>
      </w:r>
      <w:r w:rsidRPr="004958F0">
        <w:tab/>
        <w:t>Bácsalmás Város Önkormányzatának Képviselő-testülete a 2022. április 26-i soros ülésén a következő napirendi pontokat tárgyalja meg:</w:t>
      </w:r>
    </w:p>
    <w:p w:rsidR="00DA729D" w:rsidRPr="004958F0" w:rsidRDefault="00DA729D" w:rsidP="00DA729D">
      <w:pPr>
        <w:widowControl w:val="0"/>
        <w:ind w:left="1980" w:hanging="330"/>
        <w:jc w:val="both"/>
      </w:pPr>
    </w:p>
    <w:p w:rsidR="00DA729D" w:rsidRPr="004958F0" w:rsidRDefault="00DA729D" w:rsidP="00DA729D">
      <w:pPr>
        <w:widowControl w:val="0"/>
        <w:numPr>
          <w:ilvl w:val="0"/>
          <w:numId w:val="1"/>
        </w:numPr>
        <w:jc w:val="both"/>
      </w:pPr>
      <w:r w:rsidRPr="004958F0">
        <w:t xml:space="preserve">Jelentés a lejárt </w:t>
      </w:r>
      <w:proofErr w:type="spellStart"/>
      <w:r w:rsidRPr="004958F0">
        <w:t>határidejű</w:t>
      </w:r>
      <w:proofErr w:type="spellEnd"/>
      <w:r w:rsidRPr="004958F0">
        <w:t xml:space="preserve"> határozatok végrehajtásáról és a legutóbbi testületi ülés óta átruházott hatáskörben hozott döntésekről</w:t>
      </w:r>
      <w:r w:rsidRPr="004958F0">
        <w:rPr>
          <w:i/>
        </w:rPr>
        <w:t xml:space="preserve"> (1.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jc w:val="both"/>
      </w:pPr>
      <w:r w:rsidRPr="004958F0">
        <w:t xml:space="preserve">Polgármesteri tájékoztató a két ülés között tett fontosabb intézkedésekről </w:t>
      </w:r>
      <w:r w:rsidRPr="004958F0">
        <w:rPr>
          <w:i/>
        </w:rPr>
        <w:t>(szóbeli)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2022. április havi jegyzői tájékoztató az önkormányzat munkáját érintő jogszabályokról és a Bácsalmási Közös Önkormányzati Hivatal munkájáról</w:t>
      </w:r>
      <w:r w:rsidRPr="004958F0">
        <w:rPr>
          <w:i/>
        </w:rPr>
        <w:t xml:space="preserve"> (3.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az önkormányzat 2021. évi költségvetésének végrehajtásáról, rendeletalkotás az önkormányzat 2021. évi költségvetési zárszámadásáról</w:t>
      </w:r>
      <w:r w:rsidRPr="004958F0">
        <w:rPr>
          <w:i/>
        </w:rPr>
        <w:t xml:space="preserve"> (4.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Az önkormányzattal szerződéses jogviszonyban álló egészségügyi szolgáltatók beszámolói</w:t>
      </w:r>
      <w:r w:rsidRPr="004958F0">
        <w:rPr>
          <w:i/>
        </w:rPr>
        <w:t xml:space="preserve"> (5.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az Alapszolgáltatási Központ 2021. évi tevékenységéről</w:t>
      </w:r>
      <w:r w:rsidRPr="004958F0">
        <w:rPr>
          <w:i/>
        </w:rPr>
        <w:t xml:space="preserve"> (6.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 2021. évi helyi adózás tapasztalatairól</w:t>
      </w:r>
      <w:r w:rsidRPr="004958F0">
        <w:rPr>
          <w:i/>
        </w:rPr>
        <w:t xml:space="preserve"> (7.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2021. évi belső ellenőri összefoglaló jelentés elfogadása</w:t>
      </w:r>
      <w:r w:rsidRPr="004958F0">
        <w:rPr>
          <w:i/>
        </w:rPr>
        <w:t xml:space="preserve"> (8.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Nyersanyagnorma emelés a városi önkormányzat által működtetett konyhákon</w:t>
      </w:r>
      <w:r w:rsidRPr="004958F0">
        <w:rPr>
          <w:i/>
        </w:rPr>
        <w:t xml:space="preserve"> (9.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„Határtalanul Program” támogatása</w:t>
      </w:r>
      <w:r w:rsidRPr="004958F0">
        <w:rPr>
          <w:i/>
        </w:rPr>
        <w:t xml:space="preserve"> (10.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A belső kontrollrendszer működésére vonatkozó vezetői nyilatkozatok beterjesztése</w:t>
      </w:r>
      <w:r w:rsidRPr="004958F0">
        <w:rPr>
          <w:i/>
        </w:rPr>
        <w:t xml:space="preserve"> (11.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Tájékoztató a Bácsalmási Ifjúsági Önkormányzat 2021. évi tevékenységéről</w:t>
      </w:r>
      <w:r w:rsidRPr="004958F0">
        <w:rPr>
          <w:i/>
        </w:rPr>
        <w:t xml:space="preserve"> (12.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Tájékoztató a civil szervezetek 2021. évi tevékenységéről</w:t>
      </w:r>
      <w:r w:rsidRPr="004958F0">
        <w:rPr>
          <w:i/>
        </w:rPr>
        <w:t xml:space="preserve"> (13.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Szolgáltató kiválasztása a TOP_PLUSZ-1.2.1-21-BK1-2022-00012 azonosítószámú, „Közösségi tér kialakítása Bácsalmáson” című pályázat keretén belül engedélyes és kiviteli tervek elkészítéséhez</w:t>
      </w:r>
      <w:r w:rsidRPr="004958F0">
        <w:rPr>
          <w:i/>
        </w:rPr>
        <w:t xml:space="preserve"> (14.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Szolgáltató kiválasztása a TOP_PLUSZ-1.2.1-21-BK1-2022-00012 azonosítószámú, „Közösségi tér kialakítása Bácsalmáson” című pályázat keretén belül engedélyes és kiviteli tervek elkészítéséhez</w:t>
      </w:r>
      <w:r w:rsidRPr="004958F0">
        <w:rPr>
          <w:i/>
        </w:rPr>
        <w:t xml:space="preserve"> (15.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 xml:space="preserve">Bácsalmás Város Képviselő-testülete és Szervei Szervezeti és Működési Szabályzatáról szóló 12/2019.(X. 31.) önkormányzati </w:t>
      </w:r>
      <w:r w:rsidRPr="004958F0">
        <w:lastRenderedPageBreak/>
        <w:t xml:space="preserve">rendelet módosítása </w:t>
      </w:r>
      <w:r w:rsidRPr="004958F0">
        <w:rPr>
          <w:i/>
        </w:rPr>
        <w:t>(16. sz. előterjesztés)</w:t>
      </w:r>
    </w:p>
    <w:p w:rsidR="00DA729D" w:rsidRPr="004958F0" w:rsidRDefault="00DA729D" w:rsidP="00DA729D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A 63/2021. számú kincstári ellenőrzési jelentés beterjesztése – tájékoztatás</w:t>
      </w:r>
      <w:r w:rsidRPr="004958F0">
        <w:rPr>
          <w:i/>
        </w:rPr>
        <w:t xml:space="preserve"> (17. sz. előterjesztés)</w:t>
      </w:r>
    </w:p>
    <w:p w:rsidR="00DA729D" w:rsidRPr="004958F0" w:rsidRDefault="00DA729D" w:rsidP="00DA729D">
      <w:pPr>
        <w:widowControl w:val="0"/>
        <w:ind w:left="1980" w:hanging="330"/>
        <w:jc w:val="both"/>
        <w:rPr>
          <w:rFonts w:eastAsia="Calibri"/>
          <w:color w:val="000000"/>
        </w:rPr>
      </w:pPr>
    </w:p>
    <w:p w:rsidR="00DA729D" w:rsidRPr="004958F0" w:rsidRDefault="00DA729D" w:rsidP="00DA729D">
      <w:pPr>
        <w:widowControl w:val="0"/>
        <w:ind w:left="2010"/>
        <w:jc w:val="both"/>
        <w:rPr>
          <w:i/>
          <w:u w:val="single"/>
        </w:rPr>
      </w:pPr>
      <w:r w:rsidRPr="004958F0">
        <w:rPr>
          <w:i/>
          <w:u w:val="single"/>
        </w:rPr>
        <w:t>Zárt ülésen:</w:t>
      </w:r>
    </w:p>
    <w:p w:rsidR="00DA729D" w:rsidRPr="004958F0" w:rsidRDefault="00DA729D" w:rsidP="00DA729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958F0">
        <w:rPr>
          <w:rFonts w:eastAsia="Calibri"/>
          <w:color w:val="000000"/>
        </w:rPr>
        <w:t>A BESZ Kft. 2021. évi mérlege és eredmény-kimutatása</w:t>
      </w:r>
      <w:r w:rsidRPr="004958F0">
        <w:rPr>
          <w:i/>
        </w:rPr>
        <w:t xml:space="preserve"> (Z/1. sz. előterjesztés)</w:t>
      </w:r>
    </w:p>
    <w:p w:rsidR="00DA729D" w:rsidRPr="004958F0" w:rsidRDefault="00DA729D" w:rsidP="00DA729D">
      <w:pPr>
        <w:widowControl w:val="0"/>
        <w:ind w:left="1980" w:hanging="330"/>
        <w:jc w:val="both"/>
      </w:pPr>
    </w:p>
    <w:p w:rsidR="00DA729D" w:rsidRPr="004958F0" w:rsidRDefault="00DA729D" w:rsidP="00DA729D">
      <w:pPr>
        <w:widowControl w:val="0"/>
        <w:ind w:left="1980" w:hanging="330"/>
        <w:jc w:val="both"/>
      </w:pPr>
      <w:r w:rsidRPr="004958F0">
        <w:t>II.</w:t>
      </w:r>
      <w:r w:rsidRPr="004958F0">
        <w:tab/>
        <w:t>Jelen határozat normatív határozat.</w:t>
      </w:r>
    </w:p>
    <w:p w:rsidR="00DA729D" w:rsidRPr="004958F0" w:rsidRDefault="00DA729D" w:rsidP="00DA729D">
      <w:pPr>
        <w:widowControl w:val="0"/>
        <w:ind w:left="1980" w:hanging="330"/>
        <w:jc w:val="both"/>
      </w:pPr>
    </w:p>
    <w:p w:rsidR="00DA729D" w:rsidRPr="004958F0" w:rsidRDefault="00DA729D" w:rsidP="00DA729D">
      <w:pPr>
        <w:widowControl w:val="0"/>
        <w:ind w:left="1980" w:hanging="330"/>
        <w:jc w:val="both"/>
      </w:pPr>
      <w:r w:rsidRPr="004958F0">
        <w:t>A határozatról értesül:</w:t>
      </w:r>
    </w:p>
    <w:p w:rsidR="00DA729D" w:rsidRPr="004958F0" w:rsidRDefault="00DA729D" w:rsidP="00DA729D">
      <w:pPr>
        <w:widowControl w:val="0"/>
        <w:ind w:left="1980" w:hanging="330"/>
        <w:jc w:val="both"/>
      </w:pPr>
      <w:r w:rsidRPr="004958F0">
        <w:t>- kivonattal:</w:t>
      </w:r>
      <w:r w:rsidRPr="004958F0">
        <w:tab/>
        <w:t>1. Németh Balázs polgármester</w:t>
      </w:r>
    </w:p>
    <w:p w:rsidR="00DA729D" w:rsidRPr="004958F0" w:rsidRDefault="00DA729D" w:rsidP="00DA729D">
      <w:pPr>
        <w:widowControl w:val="0"/>
        <w:ind w:left="1650"/>
        <w:jc w:val="both"/>
      </w:pPr>
      <w:r w:rsidRPr="004958F0">
        <w:tab/>
      </w:r>
      <w:r w:rsidRPr="004958F0">
        <w:tab/>
        <w:t>2. Patocskai Ibolya jegyző, általa az osztályvezetők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center"/>
      </w:pPr>
      <w:r w:rsidRPr="004958F0">
        <w:t>K. m. f.</w:t>
      </w:r>
    </w:p>
    <w:p w:rsidR="00DA729D" w:rsidRPr="004958F0" w:rsidRDefault="00DA729D" w:rsidP="00DA729D">
      <w:pPr>
        <w:widowControl w:val="0"/>
        <w:tabs>
          <w:tab w:val="center" w:pos="2268"/>
          <w:tab w:val="center" w:pos="7088"/>
        </w:tabs>
        <w:jc w:val="both"/>
      </w:pPr>
    </w:p>
    <w:p w:rsidR="00DA729D" w:rsidRPr="004958F0" w:rsidRDefault="00DA729D" w:rsidP="00DA729D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A729D" w:rsidRPr="004958F0" w:rsidRDefault="00DA729D" w:rsidP="00DA729D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tabs>
          <w:tab w:val="center" w:pos="2552"/>
          <w:tab w:val="center" w:pos="7088"/>
        </w:tabs>
      </w:pPr>
      <w:r w:rsidRPr="004958F0">
        <w:tab/>
      </w:r>
      <w:proofErr w:type="spellStart"/>
      <w:r w:rsidRPr="004958F0">
        <w:t>Somogyiné</w:t>
      </w:r>
      <w:proofErr w:type="spellEnd"/>
      <w:r w:rsidRPr="004958F0">
        <w:t xml:space="preserve"> dr. Gazdag Andrea Eszter s.k.</w:t>
      </w:r>
      <w:r w:rsidRPr="004958F0">
        <w:tab/>
        <w:t>Pálmai Zoltán s.k.</w:t>
      </w:r>
    </w:p>
    <w:p w:rsidR="00DA729D" w:rsidRPr="004958F0" w:rsidRDefault="00DA729D" w:rsidP="00DA729D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DA729D" w:rsidRPr="004958F0" w:rsidRDefault="00DA729D" w:rsidP="00DA729D">
      <w:pPr>
        <w:widowControl w:val="0"/>
        <w:jc w:val="both"/>
      </w:pPr>
      <w:r w:rsidRPr="004958F0">
        <w:t>Bácsalmás, 2022. április 27.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  <w:r w:rsidRPr="004958F0">
        <w:t>Deák Szabina</w:t>
      </w:r>
    </w:p>
    <w:p w:rsidR="00DA729D" w:rsidRPr="004958F0" w:rsidRDefault="00DA729D" w:rsidP="00DA729D">
      <w:pPr>
        <w:widowControl w:val="0"/>
        <w:jc w:val="both"/>
      </w:pPr>
      <w:r w:rsidRPr="004958F0">
        <w:t>testületi ügyintéző</w:t>
      </w:r>
    </w:p>
    <w:p w:rsidR="00DA729D" w:rsidRPr="004958F0" w:rsidRDefault="00DA729D" w:rsidP="00DA729D">
      <w:pPr>
        <w:widowControl w:val="0"/>
        <w:jc w:val="both"/>
      </w:pPr>
    </w:p>
    <w:p w:rsidR="00DA729D" w:rsidRPr="004958F0" w:rsidRDefault="00DA729D" w:rsidP="00DA729D">
      <w:pPr>
        <w:widowControl w:val="0"/>
        <w:jc w:val="both"/>
      </w:pPr>
    </w:p>
    <w:p w:rsidR="005748A6" w:rsidRDefault="005748A6" w:rsidP="00DA729D">
      <w:pPr>
        <w:widowControl w:val="0"/>
      </w:pPr>
    </w:p>
    <w:p w:rsidR="00DA729D" w:rsidRPr="00036C5F" w:rsidRDefault="00DA729D" w:rsidP="00DA729D">
      <w:pPr>
        <w:widowControl w:val="0"/>
        <w:jc w:val="both"/>
      </w:pPr>
    </w:p>
    <w:p w:rsidR="00DA729D" w:rsidRDefault="00DA729D" w:rsidP="00DA729D">
      <w:r>
        <w:t>Záradék:</w:t>
      </w:r>
    </w:p>
    <w:p w:rsidR="00DA729D" w:rsidRDefault="00DA729D" w:rsidP="00DA729D">
      <w:r>
        <w:t>A határozat kihirdetése megtörtént.</w:t>
      </w:r>
    </w:p>
    <w:p w:rsidR="00DA729D" w:rsidRDefault="00DA729D" w:rsidP="00DA729D">
      <w:r>
        <w:t xml:space="preserve">Bácsalmás, 2022. </w:t>
      </w:r>
      <w:r>
        <w:t>április 27</w:t>
      </w:r>
      <w:r>
        <w:t>.</w:t>
      </w:r>
    </w:p>
    <w:p w:rsidR="00DA729D" w:rsidRDefault="00DA729D" w:rsidP="00DA729D"/>
    <w:p w:rsidR="00DA729D" w:rsidRDefault="00DA729D" w:rsidP="00DA729D"/>
    <w:p w:rsidR="00DA729D" w:rsidRDefault="00DA729D" w:rsidP="00DA729D"/>
    <w:p w:rsidR="00DA729D" w:rsidRDefault="00DA729D" w:rsidP="00DA729D">
      <w:pPr>
        <w:tabs>
          <w:tab w:val="center" w:pos="7088"/>
        </w:tabs>
      </w:pPr>
      <w:r>
        <w:tab/>
        <w:t>Patocskai Ibolya</w:t>
      </w:r>
    </w:p>
    <w:p w:rsidR="00DA729D" w:rsidRDefault="00DA729D" w:rsidP="00DA729D">
      <w:pPr>
        <w:tabs>
          <w:tab w:val="center" w:pos="7088"/>
        </w:tabs>
      </w:pPr>
      <w:r>
        <w:tab/>
        <w:t>jegyző</w:t>
      </w:r>
    </w:p>
    <w:p w:rsidR="00DA729D" w:rsidRDefault="00DA729D" w:rsidP="00DA729D">
      <w:pPr>
        <w:widowControl w:val="0"/>
      </w:pPr>
    </w:p>
    <w:sectPr w:rsidR="00DA7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358831">
    <w:abstractNumId w:val="1"/>
  </w:num>
  <w:num w:numId="2" w16cid:durableId="37751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9D"/>
    <w:rsid w:val="005748A6"/>
    <w:rsid w:val="00DA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AF64"/>
  <w15:chartTrackingRefBased/>
  <w15:docId w15:val="{6CB8C446-85F9-48F7-820A-F651B833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729D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2023-05-15T13:45:00Z</dcterms:created>
  <dcterms:modified xsi:type="dcterms:W3CDTF">2023-05-15T13:47:00Z</dcterms:modified>
</cp:coreProperties>
</file>